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7F" w:rsidRPr="004839E9" w:rsidRDefault="0065287F" w:rsidP="004839E9">
      <w:pPr>
        <w:ind w:left="-720" w:right="-720"/>
        <w:jc w:val="center"/>
        <w:rPr>
          <w:sz w:val="16"/>
          <w:szCs w:val="16"/>
        </w:rPr>
      </w:pPr>
    </w:p>
    <w:p w:rsidR="0065287F" w:rsidRPr="0077501D" w:rsidRDefault="00E966BD" w:rsidP="0077501D">
      <w:pPr>
        <w:spacing w:after="120"/>
      </w:pPr>
      <w:r w:rsidRPr="0077501D">
        <w:rPr>
          <w:noProof/>
          <w:lang w:eastAsia="en-NZ"/>
        </w:rPr>
        <w:drawing>
          <wp:anchor distT="0" distB="0" distL="114300" distR="114300" simplePos="0" relativeHeight="251657728" behindDoc="1" locked="0" layoutInCell="1" allowOverlap="1" wp14:anchorId="205586B1" wp14:editId="0C1CFB30">
            <wp:simplePos x="0" y="0"/>
            <wp:positionH relativeFrom="column">
              <wp:posOffset>0</wp:posOffset>
            </wp:positionH>
            <wp:positionV relativeFrom="paragraph">
              <wp:posOffset>50165</wp:posOffset>
            </wp:positionV>
            <wp:extent cx="6642100" cy="1701800"/>
            <wp:effectExtent l="0" t="0" r="6350" b="0"/>
            <wp:wrapNone/>
            <wp:docPr id="4" name="Picture 4" descr="stationary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ionary heade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87F" w:rsidRPr="0077501D" w:rsidRDefault="0065287F" w:rsidP="0077501D">
      <w:pPr>
        <w:tabs>
          <w:tab w:val="left" w:pos="180"/>
        </w:tabs>
        <w:spacing w:after="120"/>
        <w:jc w:val="right"/>
        <w:rPr>
          <w:rFonts w:ascii="Arial Black" w:hAnsi="Arial Black" w:cs="Arial"/>
          <w:color w:val="800000"/>
          <w:sz w:val="26"/>
          <w:szCs w:val="26"/>
        </w:rPr>
      </w:pPr>
    </w:p>
    <w:p w:rsidR="0065287F" w:rsidRPr="0077501D" w:rsidRDefault="00E966BD" w:rsidP="0077501D">
      <w:pPr>
        <w:tabs>
          <w:tab w:val="left" w:pos="180"/>
        </w:tabs>
        <w:spacing w:after="120"/>
        <w:jc w:val="right"/>
        <w:rPr>
          <w:rFonts w:ascii="Arial Black" w:hAnsi="Arial Black" w:cs="Arial"/>
          <w:color w:val="FFFFFF" w:themeColor="background1"/>
          <w:sz w:val="26"/>
          <w:szCs w:val="26"/>
        </w:rPr>
      </w:pPr>
      <w:r w:rsidRPr="0077501D">
        <w:rPr>
          <w:rFonts w:ascii="Arial Black" w:hAnsi="Arial Black" w:cs="Arial"/>
          <w:color w:val="FFFFFF" w:themeColor="background1"/>
          <w:sz w:val="40"/>
          <w:szCs w:val="40"/>
        </w:rPr>
        <w:t>District 112.</w:t>
      </w:r>
      <w:r w:rsidRPr="0077501D">
        <w:rPr>
          <w:rFonts w:ascii="Arial Black" w:hAnsi="Arial Black" w:cs="Arial"/>
          <w:color w:val="FFFFFF" w:themeColor="background1"/>
          <w:sz w:val="26"/>
          <w:szCs w:val="26"/>
        </w:rPr>
        <w:t xml:space="preserve">   </w:t>
      </w:r>
      <w:r w:rsidRPr="0077501D">
        <w:rPr>
          <w:rFonts w:ascii="Arial Black" w:hAnsi="Arial Black" w:cs="Arial"/>
          <w:color w:val="FFFFFF" w:themeColor="background1"/>
          <w:sz w:val="18"/>
          <w:szCs w:val="18"/>
        </w:rPr>
        <w:t xml:space="preserve">New Zealand, north of </w:t>
      </w:r>
      <w:r w:rsidR="000C1227" w:rsidRPr="0077501D">
        <w:rPr>
          <w:rFonts w:ascii="Arial Black" w:hAnsi="Arial Black" w:cs="Arial"/>
          <w:color w:val="FFFFFF" w:themeColor="background1"/>
          <w:sz w:val="18"/>
          <w:szCs w:val="18"/>
        </w:rPr>
        <w:t xml:space="preserve">the </w:t>
      </w:r>
      <w:r w:rsidRPr="0077501D">
        <w:rPr>
          <w:rFonts w:ascii="Arial Black" w:hAnsi="Arial Black" w:cs="Arial"/>
          <w:color w:val="FFFFFF" w:themeColor="background1"/>
          <w:sz w:val="18"/>
          <w:szCs w:val="18"/>
        </w:rPr>
        <w:t>Wellington Region</w:t>
      </w:r>
    </w:p>
    <w:p w:rsidR="0065287F" w:rsidRPr="0077501D" w:rsidRDefault="0065287F" w:rsidP="0077501D">
      <w:pPr>
        <w:tabs>
          <w:tab w:val="left" w:pos="180"/>
        </w:tabs>
        <w:spacing w:after="120"/>
        <w:jc w:val="right"/>
        <w:rPr>
          <w:rFonts w:ascii="Arial Black" w:hAnsi="Arial Black" w:cs="Arial"/>
          <w:color w:val="800000"/>
          <w:sz w:val="26"/>
          <w:szCs w:val="26"/>
        </w:rPr>
      </w:pPr>
    </w:p>
    <w:p w:rsidR="0065287F" w:rsidRPr="0077501D" w:rsidRDefault="0065287F" w:rsidP="0077501D">
      <w:pPr>
        <w:tabs>
          <w:tab w:val="left" w:pos="180"/>
        </w:tabs>
        <w:spacing w:after="120"/>
        <w:jc w:val="right"/>
        <w:rPr>
          <w:rFonts w:ascii="Arial Black" w:hAnsi="Arial Black" w:cs="Arial"/>
          <w:color w:val="800000"/>
          <w:sz w:val="26"/>
          <w:szCs w:val="26"/>
        </w:rPr>
      </w:pPr>
    </w:p>
    <w:p w:rsidR="0065287F" w:rsidRPr="0077501D" w:rsidRDefault="0065287F" w:rsidP="0077501D">
      <w:pPr>
        <w:tabs>
          <w:tab w:val="left" w:pos="180"/>
        </w:tabs>
        <w:spacing w:after="120"/>
        <w:jc w:val="right"/>
        <w:rPr>
          <w:rFonts w:ascii="Arial Black" w:hAnsi="Arial Black" w:cs="Arial"/>
          <w:color w:val="800000"/>
          <w:sz w:val="22"/>
          <w:szCs w:val="26"/>
        </w:rPr>
      </w:pPr>
    </w:p>
    <w:p w:rsidR="00E966BD" w:rsidRPr="0077501D" w:rsidRDefault="00913669" w:rsidP="0077501D">
      <w:pPr>
        <w:tabs>
          <w:tab w:val="left" w:pos="1660"/>
        </w:tabs>
        <w:spacing w:after="120"/>
        <w:ind w:left="360"/>
        <w:rPr>
          <w:sz w:val="16"/>
        </w:rPr>
      </w:pPr>
      <w:r w:rsidRPr="0077501D">
        <w:rPr>
          <w:noProof/>
          <w:lang w:eastAsia="en-NZ"/>
        </w:rPr>
        <mc:AlternateContent>
          <mc:Choice Requires="wps">
            <w:drawing>
              <wp:anchor distT="0" distB="0" distL="114300" distR="114300" simplePos="0" relativeHeight="251659776" behindDoc="0" locked="0" layoutInCell="1" allowOverlap="1" wp14:anchorId="4EDD0D78" wp14:editId="115A94CE">
                <wp:simplePos x="0" y="0"/>
                <wp:positionH relativeFrom="column">
                  <wp:posOffset>2540</wp:posOffset>
                </wp:positionH>
                <wp:positionV relativeFrom="paragraph">
                  <wp:posOffset>114935</wp:posOffset>
                </wp:positionV>
                <wp:extent cx="6572250" cy="182880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6572250" cy="1828800"/>
                        </a:xfrm>
                        <a:prstGeom prst="rect">
                          <a:avLst/>
                        </a:prstGeom>
                        <a:noFill/>
                        <a:ln>
                          <a:noFill/>
                        </a:ln>
                        <a:effectLst/>
                      </wps:spPr>
                      <wps:txbx>
                        <w:txbxContent>
                          <w:p w:rsidR="002F5509" w:rsidRPr="00913669" w:rsidRDefault="002F5509" w:rsidP="00913669">
                            <w:pPr>
                              <w:spacing w:after="120"/>
                              <w:jc w:val="center"/>
                              <w:rPr>
                                <w:rFonts w:ascii="Arial" w:hAnsi="Arial"/>
                                <w:b/>
                                <w:spacing w:val="10"/>
                                <w:sz w:val="56"/>
                                <w:szCs w:val="5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13669">
                              <w:rPr>
                                <w:rFonts w:ascii="Arial" w:hAnsi="Arial"/>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2019-2020 DISTRICT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9.05pt;width:517.5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" filled="f" stroked="f">
                <v:textbox style="mso-fit-shape-to-text:t">
                  <w:txbxContent>
                    <w:p w:rsidR="002F5509" w:rsidRPr="00913669" w:rsidRDefault="002F5509" w:rsidP="00913669">
                      <w:pPr>
                        <w:spacing w:after="120"/>
                        <w:jc w:val="center"/>
                        <w:rPr>
                          <w:rFonts w:ascii="Arial" w:hAnsi="Arial"/>
                          <w:b/>
                          <w:spacing w:val="10"/>
                          <w:sz w:val="56"/>
                          <w:szCs w:val="56"/>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13669">
                        <w:rPr>
                          <w:rFonts w:ascii="Arial" w:hAnsi="Arial"/>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2019-2020 DISTRICT BUDGET</w:t>
                      </w:r>
                    </w:p>
                  </w:txbxContent>
                </v:textbox>
                <w10:wrap type="square"/>
              </v:shape>
            </w:pict>
          </mc:Fallback>
        </mc:AlternateContent>
      </w:r>
    </w:p>
    <w:p w:rsidR="0065287F" w:rsidRPr="0077501D" w:rsidRDefault="00913669" w:rsidP="0077501D">
      <w:pPr>
        <w:spacing w:after="120"/>
        <w:rPr>
          <w:rFonts w:ascii="Arial" w:hAnsi="Arial"/>
        </w:rPr>
      </w:pPr>
      <w:r w:rsidRPr="0077501D">
        <w:rPr>
          <w:rFonts w:ascii="Arial" w:hAnsi="Arial"/>
        </w:rPr>
        <w:t>CONTENTS:</w:t>
      </w:r>
    </w:p>
    <w:p w:rsidR="00ED1C84" w:rsidRDefault="002A3169" w:rsidP="0077501D">
      <w:pPr>
        <w:spacing w:after="120"/>
        <w:rPr>
          <w:rFonts w:ascii="Arial" w:hAnsi="Arial"/>
        </w:rPr>
      </w:pPr>
      <w:r w:rsidRPr="0077501D">
        <w:rPr>
          <w:rFonts w:ascii="Arial" w:hAnsi="Arial"/>
        </w:rPr>
        <w:t>1</w:t>
      </w:r>
      <w:r w:rsidRPr="0077501D">
        <w:rPr>
          <w:rFonts w:ascii="Arial" w:hAnsi="Arial"/>
        </w:rPr>
        <w:tab/>
      </w:r>
      <w:r w:rsidR="00ED1C84">
        <w:rPr>
          <w:rFonts w:ascii="Arial" w:hAnsi="Arial"/>
        </w:rPr>
        <w:t>Preamble</w:t>
      </w:r>
    </w:p>
    <w:p w:rsidR="00913669" w:rsidRPr="0077501D" w:rsidRDefault="00ED1C84" w:rsidP="0077501D">
      <w:pPr>
        <w:spacing w:after="120"/>
        <w:rPr>
          <w:rFonts w:ascii="Arial" w:hAnsi="Arial"/>
        </w:rPr>
      </w:pPr>
      <w:r>
        <w:rPr>
          <w:rFonts w:ascii="Arial" w:hAnsi="Arial"/>
        </w:rPr>
        <w:t>2</w:t>
      </w:r>
      <w:r>
        <w:rPr>
          <w:rFonts w:ascii="Arial" w:hAnsi="Arial"/>
        </w:rPr>
        <w:tab/>
      </w:r>
      <w:r w:rsidR="002A3169" w:rsidRPr="0077501D">
        <w:rPr>
          <w:rFonts w:ascii="Arial" w:hAnsi="Arial"/>
        </w:rPr>
        <w:t>The “Narratives” - Comments on the approach</w:t>
      </w:r>
      <w:bookmarkStart w:id="0" w:name="_GoBack"/>
      <w:bookmarkEnd w:id="0"/>
      <w:r w:rsidR="002A3169" w:rsidRPr="0077501D">
        <w:rPr>
          <w:rFonts w:ascii="Arial" w:hAnsi="Arial"/>
        </w:rPr>
        <w:t xml:space="preserve"> taken in the various Budget Categories.</w:t>
      </w:r>
    </w:p>
    <w:p w:rsidR="00825074" w:rsidRDefault="00ED1C84" w:rsidP="0077501D">
      <w:pPr>
        <w:spacing w:after="120"/>
        <w:rPr>
          <w:rFonts w:ascii="Arial" w:hAnsi="Arial"/>
        </w:rPr>
      </w:pPr>
      <w:r>
        <w:rPr>
          <w:rFonts w:ascii="Arial" w:hAnsi="Arial"/>
        </w:rPr>
        <w:t>3</w:t>
      </w:r>
      <w:r w:rsidR="00825074">
        <w:rPr>
          <w:rFonts w:ascii="Arial" w:hAnsi="Arial"/>
        </w:rPr>
        <w:tab/>
        <w:t>This year’s Incentives</w:t>
      </w:r>
    </w:p>
    <w:p w:rsidR="002A3169" w:rsidRPr="0077501D" w:rsidRDefault="00ED1C84" w:rsidP="0077501D">
      <w:pPr>
        <w:spacing w:after="120"/>
        <w:rPr>
          <w:rFonts w:ascii="Arial" w:hAnsi="Arial"/>
        </w:rPr>
      </w:pPr>
      <w:r>
        <w:rPr>
          <w:rFonts w:ascii="Arial" w:hAnsi="Arial"/>
        </w:rPr>
        <w:t>4</w:t>
      </w:r>
      <w:r w:rsidR="002A3169" w:rsidRPr="0077501D">
        <w:rPr>
          <w:rFonts w:ascii="Arial" w:hAnsi="Arial"/>
        </w:rPr>
        <w:tab/>
        <w:t>The Budget Summary</w:t>
      </w:r>
    </w:p>
    <w:p w:rsidR="00C45D83" w:rsidRPr="0077501D" w:rsidRDefault="00ED1C84" w:rsidP="009C162A">
      <w:pPr>
        <w:spacing w:after="120"/>
        <w:rPr>
          <w:rFonts w:ascii="Arial" w:hAnsi="Arial"/>
        </w:rPr>
      </w:pPr>
      <w:r>
        <w:rPr>
          <w:rFonts w:ascii="Arial" w:hAnsi="Arial"/>
        </w:rPr>
        <w:t>5</w:t>
      </w:r>
      <w:r w:rsidR="002A3169" w:rsidRPr="0077501D">
        <w:rPr>
          <w:rFonts w:ascii="Arial" w:hAnsi="Arial"/>
        </w:rPr>
        <w:tab/>
      </w:r>
      <w:r w:rsidR="009C162A">
        <w:rPr>
          <w:rFonts w:ascii="Arial" w:hAnsi="Arial"/>
        </w:rPr>
        <w:t>Budget Category Details</w:t>
      </w:r>
    </w:p>
    <w:p w:rsidR="00913669" w:rsidRPr="0077501D" w:rsidRDefault="00913669" w:rsidP="0077501D">
      <w:pPr>
        <w:spacing w:after="120"/>
        <w:rPr>
          <w:rFonts w:ascii="Arial" w:hAnsi="Arial"/>
        </w:rPr>
      </w:pPr>
    </w:p>
    <w:p w:rsidR="00913669" w:rsidRPr="00825074" w:rsidRDefault="00825074" w:rsidP="0077501D">
      <w:pPr>
        <w:spacing w:after="120"/>
        <w:rPr>
          <w:rFonts w:ascii="Arial Black" w:hAnsi="Arial Black"/>
          <w:sz w:val="28"/>
          <w:szCs w:val="28"/>
        </w:rPr>
      </w:pPr>
      <w:r w:rsidRPr="00825074">
        <w:rPr>
          <w:rFonts w:ascii="Arial Black" w:hAnsi="Arial Black"/>
          <w:sz w:val="28"/>
          <w:szCs w:val="28"/>
        </w:rPr>
        <w:t>PART 1</w:t>
      </w:r>
      <w:r w:rsidRPr="00825074">
        <w:rPr>
          <w:rFonts w:ascii="Arial Black" w:hAnsi="Arial Black"/>
          <w:sz w:val="28"/>
          <w:szCs w:val="28"/>
        </w:rPr>
        <w:tab/>
      </w:r>
      <w:r>
        <w:rPr>
          <w:rFonts w:ascii="Arial Black" w:hAnsi="Arial Black"/>
          <w:sz w:val="28"/>
          <w:szCs w:val="28"/>
        </w:rPr>
        <w:tab/>
      </w:r>
      <w:r w:rsidR="00ED1C84">
        <w:rPr>
          <w:rFonts w:ascii="Arial Black" w:hAnsi="Arial Black"/>
          <w:sz w:val="28"/>
          <w:szCs w:val="28"/>
        </w:rPr>
        <w:t>PREAMBLE</w:t>
      </w:r>
    </w:p>
    <w:p w:rsidR="00C45D83" w:rsidRPr="0077501D" w:rsidRDefault="00BC407B" w:rsidP="0077501D">
      <w:pPr>
        <w:spacing w:after="120"/>
        <w:rPr>
          <w:rFonts w:ascii="Arial" w:hAnsi="Arial"/>
        </w:rPr>
      </w:pPr>
      <w:r w:rsidRPr="0077501D">
        <w:rPr>
          <w:rFonts w:ascii="Arial" w:hAnsi="Arial"/>
          <w:b/>
          <w:color w:val="C00000"/>
        </w:rPr>
        <w:t>Basis:</w:t>
      </w:r>
      <w:r w:rsidRPr="0077501D">
        <w:rPr>
          <w:rFonts w:ascii="Arial" w:hAnsi="Arial"/>
        </w:rPr>
        <w:tab/>
      </w:r>
      <w:r w:rsidR="00C45D83" w:rsidRPr="0077501D">
        <w:rPr>
          <w:rFonts w:ascii="Arial" w:hAnsi="Arial"/>
        </w:rPr>
        <w:t>The foundation for the budget  is District Procedure 1</w:t>
      </w:r>
    </w:p>
    <w:p w:rsidR="00913669" w:rsidRPr="0077501D" w:rsidRDefault="00C45D83" w:rsidP="0077501D">
      <w:pPr>
        <w:spacing w:after="120"/>
        <w:rPr>
          <w:rFonts w:ascii="Arial" w:eastAsia="Arial" w:hAnsi="Arial" w:cs="Arial"/>
        </w:rPr>
      </w:pPr>
      <w:r w:rsidRPr="0077501D">
        <w:rPr>
          <w:rFonts w:ascii="Arial" w:hAnsi="Arial"/>
        </w:rPr>
        <w:t>“</w:t>
      </w:r>
      <w:r w:rsidR="00913669" w:rsidRPr="0077501D">
        <w:rPr>
          <w:rFonts w:ascii="Arial" w:hAnsi="Arial"/>
        </w:rPr>
        <w:t>The District Mission as defined by Toastmasters International is:</w:t>
      </w:r>
      <w:r w:rsidRPr="0077501D">
        <w:rPr>
          <w:rFonts w:ascii="Arial" w:hAnsi="Arial"/>
        </w:rPr>
        <w:t xml:space="preserve">  </w:t>
      </w:r>
      <w:r w:rsidR="00913669" w:rsidRPr="0077501D">
        <w:rPr>
          <w:rFonts w:ascii="Arial" w:hAnsi="Arial"/>
        </w:rPr>
        <w:t xml:space="preserve">We build new clubs and support all clubs in achieving excellence. </w:t>
      </w:r>
    </w:p>
    <w:p w:rsidR="00913669" w:rsidRPr="0077501D" w:rsidRDefault="00913669" w:rsidP="0077501D">
      <w:pPr>
        <w:pStyle w:val="Body"/>
        <w:widowControl/>
        <w:spacing w:after="120"/>
        <w:jc w:val="both"/>
        <w:rPr>
          <w:rFonts w:ascii="Arial" w:hAnsi="Arial"/>
        </w:rPr>
      </w:pPr>
      <w:r w:rsidRPr="0077501D">
        <w:rPr>
          <w:rFonts w:ascii="Arial" w:hAnsi="Arial"/>
        </w:rPr>
        <w:t>To improve the promotion of Toastmasters International within New Zealand, each year District 112 shall aim to achieve, through the use of the District Success Plan, the minimum of Distinguished District.</w:t>
      </w:r>
    </w:p>
    <w:p w:rsidR="00913669" w:rsidRPr="0077501D" w:rsidRDefault="00913669" w:rsidP="0077501D">
      <w:pPr>
        <w:pStyle w:val="Body"/>
        <w:widowControl/>
        <w:spacing w:after="120"/>
        <w:jc w:val="both"/>
        <w:rPr>
          <w:rFonts w:ascii="Arial" w:hAnsi="Arial"/>
        </w:rPr>
      </w:pPr>
      <w:r w:rsidRPr="0077501D">
        <w:rPr>
          <w:rFonts w:ascii="Arial" w:hAnsi="Arial"/>
        </w:rPr>
        <w:t xml:space="preserve">District 112 covers a large geographical area and is committed, as much as practicable, to providing the benefits of Toastmasters to rural and urban areas and to ensuring that urban and rural members are enabled to take advantage of the communication and leadership opportunities in the District. </w:t>
      </w:r>
    </w:p>
    <w:p w:rsidR="00913669" w:rsidRPr="0077501D" w:rsidRDefault="00913669" w:rsidP="0077501D">
      <w:pPr>
        <w:spacing w:after="120"/>
        <w:rPr>
          <w:rFonts w:ascii="Arial" w:hAnsi="Arial"/>
        </w:rPr>
      </w:pPr>
    </w:p>
    <w:p w:rsidR="00BC407B" w:rsidRPr="0077501D" w:rsidRDefault="00BC407B" w:rsidP="0077501D">
      <w:pPr>
        <w:spacing w:after="120"/>
        <w:rPr>
          <w:rFonts w:ascii="Arial" w:hAnsi="Arial" w:cs="Arial"/>
        </w:rPr>
      </w:pPr>
      <w:r w:rsidRPr="0077501D">
        <w:rPr>
          <w:rFonts w:ascii="Arial" w:hAnsi="Arial"/>
          <w:b/>
          <w:color w:val="C00000"/>
        </w:rPr>
        <w:t>Explanation on the size of the Budgeted Deficit</w:t>
      </w:r>
      <w:r w:rsidRPr="0077501D">
        <w:rPr>
          <w:rFonts w:ascii="Arial" w:hAnsi="Arial"/>
        </w:rPr>
        <w:t xml:space="preserve">:  </w:t>
      </w:r>
      <w:r w:rsidRPr="0077501D">
        <w:rPr>
          <w:rFonts w:ascii="Arial" w:hAnsi="Arial" w:cs="Arial"/>
        </w:rPr>
        <w:t>Toastmasters International has recently reviewed their compliance with</w:t>
      </w:r>
      <w:r w:rsidR="00ED1C84">
        <w:rPr>
          <w:rFonts w:ascii="Arial" w:hAnsi="Arial" w:cs="Arial"/>
        </w:rPr>
        <w:t xml:space="preserve"> their charitable status under </w:t>
      </w:r>
      <w:r w:rsidRPr="0077501D">
        <w:rPr>
          <w:rFonts w:ascii="Arial" w:hAnsi="Arial" w:cs="Arial"/>
        </w:rPr>
        <w:t>US State and Federal law.  As Districts are an administrative body of Toastmasters International, activity at District level (world-wide) comes under that review.</w:t>
      </w:r>
      <w:r w:rsidR="0077501D">
        <w:rPr>
          <w:rFonts w:ascii="Arial" w:hAnsi="Arial" w:cs="Arial"/>
        </w:rPr>
        <w:t xml:space="preserve"> There are two impacts for our District.</w:t>
      </w:r>
    </w:p>
    <w:p w:rsidR="00BC407B" w:rsidRDefault="00BC407B" w:rsidP="0077501D">
      <w:pPr>
        <w:spacing w:after="120"/>
        <w:rPr>
          <w:rFonts w:ascii="Arial" w:hAnsi="Arial" w:cs="Arial"/>
        </w:rPr>
      </w:pPr>
      <w:r w:rsidRPr="0077501D">
        <w:rPr>
          <w:rFonts w:ascii="Arial" w:hAnsi="Arial" w:cs="Arial"/>
        </w:rPr>
        <w:t>Our district like others have for some time have been basing our reimbursement rate for District officer travel on the US IRS business travel rate (NZ$ 0.50 per kilometre) .  We have now been advised to use the lower IRS Charities rate (NZ$ 0.35 per kilometre).</w:t>
      </w:r>
    </w:p>
    <w:p w:rsidR="00BC407B" w:rsidRDefault="00BC407B" w:rsidP="0077501D">
      <w:pPr>
        <w:spacing w:after="120"/>
        <w:rPr>
          <w:rFonts w:ascii="Arial" w:hAnsi="Arial" w:cs="Arial"/>
        </w:rPr>
      </w:pPr>
      <w:r w:rsidRPr="0077501D">
        <w:rPr>
          <w:rFonts w:ascii="Arial" w:hAnsi="Arial" w:cs="Arial"/>
        </w:rPr>
        <w:t xml:space="preserve">There was mention in the Board of Directors briefing about concern regarding the size of the balances that some districts had in their District Reserve Fund.  (That can cause issues with TI’s charitable and tax free status).  Whilst there has been no official directive to District 112, a </w:t>
      </w:r>
      <w:r w:rsidRPr="0077501D">
        <w:rPr>
          <w:rFonts w:ascii="Arial" w:hAnsi="Arial" w:cs="Arial"/>
        </w:rPr>
        <w:lastRenderedPageBreak/>
        <w:t>comment overheard was to the effect that “if Districts don’t spend their funds, TI has to find another way to reduce the balances.”</w:t>
      </w:r>
    </w:p>
    <w:p w:rsidR="00BC407B" w:rsidRDefault="00BC407B" w:rsidP="0077501D">
      <w:pPr>
        <w:spacing w:after="120"/>
        <w:rPr>
          <w:rFonts w:ascii="Arial" w:hAnsi="Arial" w:cs="Arial"/>
        </w:rPr>
      </w:pPr>
      <w:r w:rsidRPr="0077501D">
        <w:rPr>
          <w:rFonts w:ascii="Arial" w:hAnsi="Arial" w:cs="Arial"/>
        </w:rPr>
        <w:t>Toastmasters International expects a District to use the funds that they provide to Districts each year.  District 112 inherited large reserves from District 72.  These had been built up over many years, partly as a result of planned under spending in order to have reserves for “a rainy day”.  It is not yet raining, however severe storm warnings are being heard.</w:t>
      </w:r>
    </w:p>
    <w:p w:rsidR="00BC407B" w:rsidRDefault="00BC407B" w:rsidP="0077501D">
      <w:pPr>
        <w:spacing w:after="120"/>
        <w:rPr>
          <w:rFonts w:ascii="Arial" w:hAnsi="Arial" w:cs="Arial"/>
        </w:rPr>
      </w:pPr>
      <w:r w:rsidRPr="0077501D">
        <w:rPr>
          <w:rFonts w:ascii="Arial" w:hAnsi="Arial" w:cs="Arial"/>
        </w:rPr>
        <w:t>The trio has decided to significantly increase the 2019-2020 budget deficit in ways to give the best support to Clubs.</w:t>
      </w:r>
    </w:p>
    <w:p w:rsidR="0077501D" w:rsidRDefault="0077501D" w:rsidP="0077501D">
      <w:pPr>
        <w:spacing w:after="120"/>
        <w:rPr>
          <w:rFonts w:ascii="Arial" w:hAnsi="Arial" w:cs="Arial"/>
        </w:rPr>
      </w:pPr>
    </w:p>
    <w:p w:rsidR="00ED1C84" w:rsidRPr="00825074" w:rsidRDefault="00ED1C84" w:rsidP="00ED1C84">
      <w:pPr>
        <w:spacing w:after="120"/>
        <w:rPr>
          <w:rFonts w:ascii="Arial Black" w:hAnsi="Arial Black"/>
          <w:sz w:val="28"/>
          <w:szCs w:val="28"/>
        </w:rPr>
      </w:pPr>
      <w:r w:rsidRPr="00825074">
        <w:rPr>
          <w:rFonts w:ascii="Arial Black" w:hAnsi="Arial Black"/>
          <w:sz w:val="28"/>
          <w:szCs w:val="28"/>
        </w:rPr>
        <w:t xml:space="preserve">PART </w:t>
      </w:r>
      <w:r>
        <w:rPr>
          <w:rFonts w:ascii="Arial Black" w:hAnsi="Arial Black"/>
          <w:sz w:val="28"/>
          <w:szCs w:val="28"/>
        </w:rPr>
        <w:t>2</w:t>
      </w:r>
      <w:r w:rsidRPr="00825074">
        <w:rPr>
          <w:rFonts w:ascii="Arial Black" w:hAnsi="Arial Black"/>
          <w:sz w:val="28"/>
          <w:szCs w:val="28"/>
        </w:rPr>
        <w:tab/>
      </w:r>
      <w:r>
        <w:rPr>
          <w:rFonts w:ascii="Arial Black" w:hAnsi="Arial Black"/>
          <w:sz w:val="28"/>
          <w:szCs w:val="28"/>
        </w:rPr>
        <w:tab/>
      </w:r>
      <w:r w:rsidRPr="00825074">
        <w:rPr>
          <w:rFonts w:ascii="Arial Black" w:hAnsi="Arial Black"/>
          <w:sz w:val="28"/>
          <w:szCs w:val="28"/>
        </w:rPr>
        <w:t>THE NARRATIVES</w:t>
      </w:r>
    </w:p>
    <w:p w:rsidR="00267078" w:rsidRDefault="00267078" w:rsidP="0077501D">
      <w:pPr>
        <w:spacing w:after="120"/>
        <w:rPr>
          <w:rFonts w:ascii="Arial" w:hAnsi="Arial" w:cs="Arial"/>
        </w:rPr>
      </w:pPr>
      <w:r>
        <w:rPr>
          <w:rFonts w:ascii="Arial" w:hAnsi="Arial" w:cs="Arial"/>
        </w:rPr>
        <w:t xml:space="preserve">The following are questions from Toastmasters </w:t>
      </w:r>
      <w:r w:rsidR="00782BA9">
        <w:rPr>
          <w:rFonts w:ascii="Arial" w:hAnsi="Arial" w:cs="Arial"/>
        </w:rPr>
        <w:t>I</w:t>
      </w:r>
      <w:r>
        <w:rPr>
          <w:rFonts w:ascii="Arial" w:hAnsi="Arial" w:cs="Arial"/>
        </w:rPr>
        <w:t>nternational and the District’s Answers</w:t>
      </w:r>
    </w:p>
    <w:p w:rsidR="00ED1C84" w:rsidRDefault="00ED1C84" w:rsidP="0077501D">
      <w:pPr>
        <w:spacing w:after="120"/>
        <w:rPr>
          <w:rFonts w:ascii="Arial Black" w:hAnsi="Arial Black" w:cs="Arial"/>
          <w:b/>
        </w:rPr>
      </w:pPr>
    </w:p>
    <w:p w:rsidR="0077501D" w:rsidRPr="00963126" w:rsidRDefault="00267078" w:rsidP="0077501D">
      <w:pPr>
        <w:spacing w:after="120"/>
        <w:rPr>
          <w:rFonts w:ascii="Arial Black" w:hAnsi="Arial Black" w:cs="Arial"/>
          <w:b/>
        </w:rPr>
      </w:pPr>
      <w:r w:rsidRPr="00963126">
        <w:rPr>
          <w:rFonts w:ascii="Arial Black" w:hAnsi="Arial Black" w:cs="Arial"/>
          <w:b/>
        </w:rPr>
        <w:t>MEMBERSHIP</w:t>
      </w:r>
    </w:p>
    <w:p w:rsidR="00BC407B" w:rsidRPr="0077501D" w:rsidRDefault="00267078" w:rsidP="00963126">
      <w:pPr>
        <w:spacing w:after="120"/>
        <w:ind w:left="567" w:hanging="567"/>
        <w:rPr>
          <w:rFonts w:ascii="Arial" w:hAnsi="Arial" w:cs="Arial"/>
        </w:rPr>
      </w:pPr>
      <w:r>
        <w:rPr>
          <w:rFonts w:ascii="Arial" w:hAnsi="Arial" w:cs="Arial"/>
        </w:rPr>
        <w:t>Q</w:t>
      </w:r>
      <w:r>
        <w:rPr>
          <w:rFonts w:ascii="Arial" w:hAnsi="Arial" w:cs="Arial"/>
        </w:rPr>
        <w:tab/>
      </w:r>
      <w:r w:rsidRPr="00267078">
        <w:rPr>
          <w:rFonts w:ascii="Arial" w:hAnsi="Arial" w:cs="Arial"/>
        </w:rPr>
        <w:t>What is the district's goals for the year regarding membership?  Since these numbers are based off prior years totals, what strategies have changed or remained the same compared to last year, to ensure that this budgeted revenue is met?</w:t>
      </w:r>
    </w:p>
    <w:p w:rsidR="00BC407B" w:rsidRDefault="00BC407B" w:rsidP="00963126">
      <w:pPr>
        <w:spacing w:after="120"/>
        <w:ind w:left="567" w:hanging="567"/>
        <w:rPr>
          <w:rFonts w:ascii="Arial" w:hAnsi="Arial"/>
        </w:rPr>
      </w:pPr>
    </w:p>
    <w:p w:rsidR="00C219C0" w:rsidRPr="00963126" w:rsidRDefault="00267078" w:rsidP="00963126">
      <w:pPr>
        <w:spacing w:after="120"/>
        <w:ind w:left="567" w:hanging="567"/>
        <w:rPr>
          <w:rFonts w:ascii="Arial" w:hAnsi="Arial" w:cs="Arial"/>
          <w:color w:val="000000"/>
        </w:rPr>
      </w:pPr>
      <w:r w:rsidRPr="00963126">
        <w:rPr>
          <w:rFonts w:ascii="Arial" w:hAnsi="Arial" w:cs="Arial"/>
        </w:rPr>
        <w:t>A</w:t>
      </w:r>
      <w:r w:rsidRPr="00963126">
        <w:rPr>
          <w:rFonts w:ascii="Arial" w:hAnsi="Arial" w:cs="Arial"/>
        </w:rPr>
        <w:tab/>
      </w:r>
      <w:r w:rsidR="00C219C0" w:rsidRPr="00963126">
        <w:rPr>
          <w:rFonts w:ascii="Arial" w:hAnsi="Arial" w:cs="Arial"/>
          <w:color w:val="000000"/>
        </w:rPr>
        <w:t>There is a great deal of potential in D112 as it has an excellent record of forming new clubs and a membership base that reflects of the transition from the old education system to Pathways. Some may see this as a threat however District 112 sees this as an opportunity to take the membership to the next level. There must be a total re-focus towards Pathways where the benefits are always front of mind and the background challenges of the website are played down.</w:t>
      </w:r>
    </w:p>
    <w:p w:rsidR="00C219C0" w:rsidRPr="00963126" w:rsidRDefault="00C219C0" w:rsidP="00963126">
      <w:pPr>
        <w:autoSpaceDE w:val="0"/>
        <w:autoSpaceDN w:val="0"/>
        <w:adjustRightInd w:val="0"/>
        <w:ind w:left="567"/>
        <w:rPr>
          <w:rFonts w:ascii="Arial" w:hAnsi="Arial" w:cs="Arial"/>
          <w:color w:val="000000"/>
        </w:rPr>
      </w:pPr>
      <w:r w:rsidRPr="00963126">
        <w:rPr>
          <w:rFonts w:ascii="Arial" w:hAnsi="Arial" w:cs="Arial"/>
          <w:color w:val="000000"/>
        </w:rPr>
        <w:t>New clubs will be chartered throughout the District as opportunities are seen and recognised as there is still a great deal of people who are unfamiliar with what is on offer at both corporate and community levels</w:t>
      </w:r>
    </w:p>
    <w:p w:rsidR="00963126" w:rsidRDefault="00963126" w:rsidP="00963126">
      <w:pPr>
        <w:autoSpaceDE w:val="0"/>
        <w:autoSpaceDN w:val="0"/>
        <w:adjustRightInd w:val="0"/>
        <w:ind w:left="567"/>
        <w:rPr>
          <w:rFonts w:ascii="Arial" w:hAnsi="Arial" w:cs="Arial"/>
          <w:color w:val="000000"/>
        </w:rPr>
      </w:pPr>
    </w:p>
    <w:p w:rsidR="00C219C0" w:rsidRPr="00963126" w:rsidRDefault="00C219C0" w:rsidP="00963126">
      <w:pPr>
        <w:autoSpaceDE w:val="0"/>
        <w:autoSpaceDN w:val="0"/>
        <w:adjustRightInd w:val="0"/>
        <w:ind w:left="567"/>
        <w:rPr>
          <w:rFonts w:ascii="Arial" w:hAnsi="Arial" w:cs="Arial"/>
          <w:color w:val="000000"/>
        </w:rPr>
      </w:pPr>
      <w:r w:rsidRPr="00963126">
        <w:rPr>
          <w:rFonts w:ascii="Arial" w:hAnsi="Arial" w:cs="Arial"/>
          <w:color w:val="000000"/>
        </w:rPr>
        <w:t>More resources must be focused on strengthening clubs low in membership as these were once strong clubs that must not be abandoned.</w:t>
      </w:r>
    </w:p>
    <w:p w:rsidR="00C219C0" w:rsidRDefault="00C219C0" w:rsidP="0077501D">
      <w:pPr>
        <w:spacing w:after="120"/>
        <w:rPr>
          <w:rFonts w:ascii="Arial" w:hAnsi="Arial"/>
        </w:rPr>
      </w:pPr>
    </w:p>
    <w:p w:rsidR="00C219C0" w:rsidRPr="00963126" w:rsidRDefault="00963126" w:rsidP="0077501D">
      <w:pPr>
        <w:spacing w:after="120"/>
        <w:rPr>
          <w:rFonts w:ascii="Arial Black" w:hAnsi="Arial Black"/>
        </w:rPr>
      </w:pPr>
      <w:r w:rsidRPr="00963126">
        <w:rPr>
          <w:rFonts w:ascii="Arial Black" w:hAnsi="Arial Black"/>
        </w:rPr>
        <w:t>CONFERENCE</w:t>
      </w:r>
    </w:p>
    <w:p w:rsidR="00963126" w:rsidRDefault="00963126" w:rsidP="00E20369">
      <w:pPr>
        <w:spacing w:after="120"/>
        <w:ind w:left="567" w:hanging="567"/>
        <w:rPr>
          <w:rFonts w:ascii="Arial" w:hAnsi="Arial"/>
        </w:rPr>
      </w:pPr>
      <w:r>
        <w:rPr>
          <w:rFonts w:ascii="Arial" w:hAnsi="Arial"/>
        </w:rPr>
        <w:t>Q</w:t>
      </w:r>
      <w:r>
        <w:rPr>
          <w:rFonts w:ascii="Arial" w:hAnsi="Arial"/>
        </w:rPr>
        <w:tab/>
      </w:r>
      <w:r w:rsidRPr="00963126">
        <w:rPr>
          <w:rFonts w:ascii="Arial" w:hAnsi="Arial"/>
        </w:rPr>
        <w:t>What city</w:t>
      </w:r>
      <w:r w:rsidR="00E20369">
        <w:rPr>
          <w:rFonts w:ascii="Arial" w:hAnsi="Arial"/>
        </w:rPr>
        <w:t xml:space="preserve"> </w:t>
      </w:r>
      <w:r w:rsidRPr="00963126">
        <w:rPr>
          <w:rFonts w:ascii="Arial" w:hAnsi="Arial"/>
        </w:rPr>
        <w:t>will they be held</w:t>
      </w:r>
      <w:r w:rsidR="00E20369">
        <w:rPr>
          <w:rFonts w:ascii="Arial" w:hAnsi="Arial"/>
        </w:rPr>
        <w:t xml:space="preserve"> in</w:t>
      </w:r>
      <w:r w:rsidRPr="00963126">
        <w:rPr>
          <w:rFonts w:ascii="Arial" w:hAnsi="Arial"/>
        </w:rPr>
        <w:t xml:space="preserve">? </w:t>
      </w:r>
      <w:r w:rsidR="00E20369">
        <w:rPr>
          <w:rFonts w:ascii="Arial" w:hAnsi="Arial"/>
        </w:rPr>
        <w:t xml:space="preserve"> </w:t>
      </w:r>
      <w:r w:rsidRPr="00963126">
        <w:rPr>
          <w:rFonts w:ascii="Arial" w:hAnsi="Arial"/>
        </w:rPr>
        <w:t>If conferences are not budgeted to net zero, explain why.  What is the profit for?  How do you justify the loss?</w:t>
      </w:r>
      <w:r w:rsidR="00E20369">
        <w:rPr>
          <w:rFonts w:ascii="Arial" w:hAnsi="Arial"/>
        </w:rPr>
        <w:t xml:space="preserve">.  </w:t>
      </w:r>
      <w:r w:rsidRPr="00963126">
        <w:rPr>
          <w:rFonts w:ascii="Arial" w:hAnsi="Arial"/>
        </w:rPr>
        <w:t>How many attendees are you budgeting for and at what cost each? About how much will the tickets cost per registrant?</w:t>
      </w:r>
      <w:r w:rsidR="00E20369">
        <w:rPr>
          <w:rFonts w:ascii="Arial" w:hAnsi="Arial"/>
        </w:rPr>
        <w:t xml:space="preserve">  </w:t>
      </w:r>
      <w:r w:rsidRPr="00963126">
        <w:rPr>
          <w:rFonts w:ascii="Arial" w:hAnsi="Arial"/>
        </w:rPr>
        <w:t>How much are the venues budgeted to cost?</w:t>
      </w:r>
      <w:r w:rsidR="00E20369">
        <w:rPr>
          <w:rFonts w:ascii="Arial" w:hAnsi="Arial"/>
        </w:rPr>
        <w:t xml:space="preserve">  </w:t>
      </w:r>
      <w:r w:rsidRPr="00963126">
        <w:rPr>
          <w:rFonts w:ascii="Arial" w:hAnsi="Arial"/>
        </w:rPr>
        <w:t>Did the prior term pay any expenses or receive any revenue for these conferences?</w:t>
      </w:r>
    </w:p>
    <w:p w:rsidR="00C219C0" w:rsidRDefault="00C219C0" w:rsidP="00E20369">
      <w:pPr>
        <w:spacing w:after="120"/>
        <w:ind w:left="567" w:hanging="567"/>
        <w:rPr>
          <w:rFonts w:ascii="Arial" w:hAnsi="Arial"/>
        </w:rPr>
      </w:pPr>
    </w:p>
    <w:p w:rsidR="00E20369" w:rsidRDefault="00E20369" w:rsidP="00E20369">
      <w:pPr>
        <w:spacing w:after="120"/>
        <w:ind w:left="567" w:hanging="567"/>
        <w:rPr>
          <w:rFonts w:ascii="Arial" w:hAnsi="Arial"/>
        </w:rPr>
      </w:pPr>
      <w:r>
        <w:rPr>
          <w:rFonts w:ascii="Arial" w:hAnsi="Arial"/>
        </w:rPr>
        <w:t>A</w:t>
      </w:r>
      <w:r>
        <w:rPr>
          <w:rFonts w:ascii="Arial" w:hAnsi="Arial"/>
        </w:rPr>
        <w:tab/>
      </w:r>
      <w:r w:rsidRPr="00E20369">
        <w:rPr>
          <w:rFonts w:ascii="Arial" w:hAnsi="Arial"/>
        </w:rPr>
        <w:t>The conference will be held on 1st, 2nd &amp;3rd of May 2020 in Napier, NZ.  There is a nominal surplus budgeted of  NZ$ 64.83   The estimate is for 220 Registrations at an average of NZ$ 120.79  The venue cost Is $ 9976.82.  Last year paid a venue deposit if NZ$ 2000.  Early bird registrations received last year were NZ$ 1,252.17.  There is a budget in CPR for promoting the conference to members (Facebook boosting).</w:t>
      </w:r>
    </w:p>
    <w:p w:rsidR="00E20369" w:rsidRDefault="00E20369" w:rsidP="0077501D">
      <w:pPr>
        <w:spacing w:after="120"/>
        <w:rPr>
          <w:rFonts w:ascii="Arial" w:hAnsi="Arial"/>
        </w:rPr>
      </w:pPr>
    </w:p>
    <w:p w:rsidR="00D52E9A" w:rsidRDefault="00D52E9A" w:rsidP="0077501D">
      <w:pPr>
        <w:spacing w:after="120"/>
        <w:rPr>
          <w:rFonts w:ascii="Arial Black" w:hAnsi="Arial Black"/>
        </w:rPr>
      </w:pPr>
    </w:p>
    <w:p w:rsidR="00E20369" w:rsidRPr="00E20369" w:rsidRDefault="00E20369" w:rsidP="0077501D">
      <w:pPr>
        <w:spacing w:after="120"/>
        <w:rPr>
          <w:rFonts w:ascii="Arial Black" w:hAnsi="Arial Black"/>
        </w:rPr>
      </w:pPr>
      <w:r w:rsidRPr="00E20369">
        <w:rPr>
          <w:rFonts w:ascii="Arial Black" w:hAnsi="Arial Black"/>
        </w:rPr>
        <w:t>FUNDRAISING</w:t>
      </w:r>
    </w:p>
    <w:p w:rsidR="001212D6" w:rsidRPr="001212D6" w:rsidRDefault="001212D6" w:rsidP="00383073">
      <w:pPr>
        <w:spacing w:after="120"/>
        <w:ind w:left="567" w:hanging="567"/>
        <w:rPr>
          <w:rFonts w:ascii="Arial" w:hAnsi="Arial"/>
        </w:rPr>
      </w:pPr>
      <w:r>
        <w:rPr>
          <w:rFonts w:ascii="Arial" w:hAnsi="Arial"/>
        </w:rPr>
        <w:t>Q</w:t>
      </w:r>
      <w:r>
        <w:rPr>
          <w:rFonts w:ascii="Arial" w:hAnsi="Arial"/>
        </w:rPr>
        <w:tab/>
      </w:r>
      <w:r w:rsidRPr="001212D6">
        <w:rPr>
          <w:rFonts w:ascii="Arial" w:hAnsi="Arial"/>
        </w:rPr>
        <w:t>How many events will be held?  What is each event for?  What will</w:t>
      </w:r>
      <w:r>
        <w:rPr>
          <w:rFonts w:ascii="Arial" w:hAnsi="Arial"/>
        </w:rPr>
        <w:t xml:space="preserve"> the funds received be used for?</w:t>
      </w:r>
    </w:p>
    <w:p w:rsidR="00E20369" w:rsidRDefault="00E20369" w:rsidP="00383073">
      <w:pPr>
        <w:spacing w:after="120"/>
        <w:ind w:left="567" w:hanging="567"/>
        <w:rPr>
          <w:rFonts w:ascii="Arial" w:hAnsi="Arial"/>
        </w:rPr>
      </w:pPr>
    </w:p>
    <w:p w:rsidR="001212D6" w:rsidRDefault="001212D6" w:rsidP="00383073">
      <w:pPr>
        <w:spacing w:after="120"/>
        <w:ind w:left="567" w:hanging="567"/>
        <w:rPr>
          <w:rFonts w:ascii="Arial" w:hAnsi="Arial"/>
        </w:rPr>
      </w:pPr>
      <w:r>
        <w:rPr>
          <w:rFonts w:ascii="Arial" w:hAnsi="Arial"/>
        </w:rPr>
        <w:t>A</w:t>
      </w:r>
      <w:r>
        <w:rPr>
          <w:rFonts w:ascii="Arial" w:hAnsi="Arial"/>
        </w:rPr>
        <w:tab/>
      </w:r>
      <w:r w:rsidRPr="001212D6">
        <w:rPr>
          <w:rFonts w:ascii="Arial" w:hAnsi="Arial"/>
        </w:rPr>
        <w:t>No fund raising events are planned.</w:t>
      </w:r>
    </w:p>
    <w:p w:rsidR="00E20369" w:rsidRDefault="00E20369" w:rsidP="0077501D">
      <w:pPr>
        <w:spacing w:after="120"/>
        <w:rPr>
          <w:rFonts w:ascii="Arial" w:hAnsi="Arial"/>
        </w:rPr>
      </w:pPr>
    </w:p>
    <w:p w:rsidR="00E20369" w:rsidRPr="00E20369" w:rsidRDefault="00E20369" w:rsidP="0077501D">
      <w:pPr>
        <w:spacing w:after="120"/>
        <w:rPr>
          <w:rFonts w:ascii="Arial Black" w:hAnsi="Arial Black"/>
        </w:rPr>
      </w:pPr>
      <w:r w:rsidRPr="00E20369">
        <w:rPr>
          <w:rFonts w:ascii="Arial Black" w:hAnsi="Arial Black"/>
        </w:rPr>
        <w:t>DISTRICT STORE</w:t>
      </w:r>
    </w:p>
    <w:p w:rsidR="00E20369" w:rsidRDefault="001212D6" w:rsidP="00383073">
      <w:pPr>
        <w:spacing w:after="120"/>
        <w:ind w:left="567" w:hanging="567"/>
        <w:rPr>
          <w:rFonts w:ascii="Arial" w:hAnsi="Arial"/>
        </w:rPr>
      </w:pPr>
      <w:r>
        <w:rPr>
          <w:rFonts w:ascii="Arial" w:hAnsi="Arial"/>
        </w:rPr>
        <w:t>Q</w:t>
      </w:r>
      <w:r>
        <w:rPr>
          <w:rFonts w:ascii="Arial" w:hAnsi="Arial"/>
        </w:rPr>
        <w:tab/>
      </w:r>
      <w:r w:rsidRPr="001212D6">
        <w:rPr>
          <w:rFonts w:ascii="Arial" w:hAnsi="Arial"/>
        </w:rPr>
        <w:t>Does the district have a District Store?  If not, why?  Are all the costs from Toastmasters products?  If not from WHQ what are the other costs?  When is the district store available to members.</w:t>
      </w:r>
      <w:r>
        <w:rPr>
          <w:rFonts w:ascii="Arial" w:hAnsi="Arial"/>
        </w:rPr>
        <w:t xml:space="preserve">  </w:t>
      </w:r>
      <w:r w:rsidRPr="001212D6">
        <w:rPr>
          <w:rFonts w:ascii="Arial" w:hAnsi="Arial"/>
        </w:rPr>
        <w:t>Are all the costs from Toastmasters International products?</w:t>
      </w:r>
      <w:r>
        <w:rPr>
          <w:rFonts w:ascii="Arial" w:hAnsi="Arial"/>
        </w:rPr>
        <w:t xml:space="preserve">  </w:t>
      </w:r>
      <w:r w:rsidRPr="001212D6">
        <w:rPr>
          <w:rFonts w:ascii="Arial" w:hAnsi="Arial"/>
        </w:rPr>
        <w:t>If not from World Headquarters, what are the other costs?</w:t>
      </w:r>
      <w:r>
        <w:rPr>
          <w:rFonts w:ascii="Arial" w:hAnsi="Arial"/>
        </w:rPr>
        <w:t xml:space="preserve">  </w:t>
      </w:r>
      <w:r w:rsidRPr="001212D6">
        <w:rPr>
          <w:rFonts w:ascii="Arial" w:hAnsi="Arial"/>
        </w:rPr>
        <w:t>When is the District Store available to the members?</w:t>
      </w:r>
    </w:p>
    <w:p w:rsidR="001212D6" w:rsidRDefault="001212D6" w:rsidP="00383073">
      <w:pPr>
        <w:spacing w:after="120"/>
        <w:ind w:left="567" w:hanging="567"/>
        <w:rPr>
          <w:rFonts w:ascii="Arial" w:hAnsi="Arial"/>
        </w:rPr>
      </w:pPr>
    </w:p>
    <w:p w:rsidR="001212D6" w:rsidRDefault="001212D6" w:rsidP="00383073">
      <w:pPr>
        <w:spacing w:after="120"/>
        <w:ind w:left="567" w:hanging="567"/>
        <w:rPr>
          <w:rFonts w:ascii="Arial" w:hAnsi="Arial"/>
        </w:rPr>
      </w:pPr>
      <w:r>
        <w:rPr>
          <w:rFonts w:ascii="Arial" w:hAnsi="Arial"/>
        </w:rPr>
        <w:t>A</w:t>
      </w:r>
      <w:r>
        <w:rPr>
          <w:rFonts w:ascii="Arial" w:hAnsi="Arial"/>
        </w:rPr>
        <w:tab/>
      </w:r>
      <w:r w:rsidRPr="001212D6">
        <w:rPr>
          <w:rFonts w:ascii="Arial" w:hAnsi="Arial"/>
        </w:rPr>
        <w:t xml:space="preserve">The District does not have a District store.  With the imminent demise of the traditional programme the demand has fallen away.  </w:t>
      </w:r>
      <w:r w:rsidR="00383073">
        <w:rPr>
          <w:rFonts w:ascii="Arial" w:hAnsi="Arial"/>
        </w:rPr>
        <w:t xml:space="preserve">It was announced in the 2019 Board of Directors Briefing that TI are moving to provide more documents as digital downloads which members can individually access.  </w:t>
      </w:r>
      <w:r w:rsidRPr="001212D6">
        <w:rPr>
          <w:rFonts w:ascii="Arial" w:hAnsi="Arial"/>
        </w:rPr>
        <w:t xml:space="preserve">Last year we shared the District store operated by D72 and had to cover 50% of a significant loss.  We have terminated that arrangement.  Consideration is being given to allowing clubs to add items to the proposed </w:t>
      </w:r>
      <w:r w:rsidR="00383073" w:rsidRPr="001212D6">
        <w:rPr>
          <w:rFonts w:ascii="Arial" w:hAnsi="Arial"/>
        </w:rPr>
        <w:t>quarterly</w:t>
      </w:r>
      <w:r w:rsidRPr="001212D6">
        <w:rPr>
          <w:rFonts w:ascii="Arial" w:hAnsi="Arial"/>
        </w:rPr>
        <w:t xml:space="preserve"> district orders, but no </w:t>
      </w:r>
      <w:r w:rsidR="00383073">
        <w:rPr>
          <w:rFonts w:ascii="Arial" w:hAnsi="Arial"/>
        </w:rPr>
        <w:t xml:space="preserve">final </w:t>
      </w:r>
      <w:r w:rsidRPr="001212D6">
        <w:rPr>
          <w:rFonts w:ascii="Arial" w:hAnsi="Arial"/>
        </w:rPr>
        <w:t>decision has been made.</w:t>
      </w:r>
    </w:p>
    <w:p w:rsidR="00E20369" w:rsidRDefault="00E20369" w:rsidP="0077501D">
      <w:pPr>
        <w:spacing w:after="120"/>
        <w:rPr>
          <w:rFonts w:ascii="Arial" w:hAnsi="Arial"/>
        </w:rPr>
      </w:pPr>
    </w:p>
    <w:p w:rsidR="00E20369" w:rsidRPr="00E20369" w:rsidRDefault="00E20369" w:rsidP="0077501D">
      <w:pPr>
        <w:spacing w:after="120"/>
        <w:rPr>
          <w:rFonts w:ascii="Arial Black" w:hAnsi="Arial Black"/>
        </w:rPr>
      </w:pPr>
      <w:r w:rsidRPr="00E20369">
        <w:rPr>
          <w:rFonts w:ascii="Arial Black" w:hAnsi="Arial Black"/>
        </w:rPr>
        <w:t>OTHER REVENUE</w:t>
      </w:r>
    </w:p>
    <w:p w:rsidR="00E20369" w:rsidRDefault="00383073" w:rsidP="0077501D">
      <w:pPr>
        <w:spacing w:after="120"/>
        <w:rPr>
          <w:rFonts w:ascii="Arial" w:hAnsi="Arial"/>
        </w:rPr>
      </w:pPr>
      <w:r>
        <w:rPr>
          <w:rFonts w:ascii="Arial" w:hAnsi="Arial"/>
        </w:rPr>
        <w:t>Q</w:t>
      </w:r>
      <w:r>
        <w:rPr>
          <w:rFonts w:ascii="Arial" w:hAnsi="Arial"/>
        </w:rPr>
        <w:tab/>
      </w:r>
      <w:r w:rsidRPr="00383073">
        <w:rPr>
          <w:rFonts w:ascii="Arial" w:hAnsi="Arial"/>
        </w:rPr>
        <w:t>What other revenue is expected?  Who is it from?</w:t>
      </w:r>
    </w:p>
    <w:p w:rsidR="00E20369" w:rsidRDefault="00E20369" w:rsidP="0077501D">
      <w:pPr>
        <w:spacing w:after="120"/>
        <w:rPr>
          <w:rFonts w:ascii="Arial" w:hAnsi="Arial"/>
        </w:rPr>
      </w:pPr>
    </w:p>
    <w:p w:rsidR="00E20369" w:rsidRDefault="00383073" w:rsidP="0077501D">
      <w:pPr>
        <w:spacing w:after="120"/>
        <w:rPr>
          <w:rFonts w:ascii="Arial" w:hAnsi="Arial"/>
        </w:rPr>
      </w:pPr>
      <w:r>
        <w:rPr>
          <w:rFonts w:ascii="Arial" w:hAnsi="Arial"/>
        </w:rPr>
        <w:t>A</w:t>
      </w:r>
      <w:r>
        <w:rPr>
          <w:rFonts w:ascii="Arial" w:hAnsi="Arial"/>
        </w:rPr>
        <w:tab/>
      </w:r>
      <w:r w:rsidRPr="00383073">
        <w:rPr>
          <w:rFonts w:ascii="Arial" w:hAnsi="Arial"/>
        </w:rPr>
        <w:t>The only other revenue expected is from bank interest.</w:t>
      </w:r>
    </w:p>
    <w:p w:rsidR="00E20369" w:rsidRDefault="00E20369" w:rsidP="0077501D">
      <w:pPr>
        <w:spacing w:after="120"/>
        <w:rPr>
          <w:rFonts w:ascii="Arial" w:hAnsi="Arial"/>
        </w:rPr>
      </w:pPr>
    </w:p>
    <w:p w:rsidR="0051772C" w:rsidRPr="0051772C" w:rsidRDefault="0051772C" w:rsidP="0077501D">
      <w:pPr>
        <w:spacing w:after="120"/>
        <w:rPr>
          <w:rFonts w:ascii="Arial Black" w:hAnsi="Arial Black"/>
        </w:rPr>
      </w:pPr>
      <w:r w:rsidRPr="0051772C">
        <w:rPr>
          <w:rFonts w:ascii="Arial Black" w:hAnsi="Arial Black"/>
        </w:rPr>
        <w:t>MARKETING</w:t>
      </w:r>
    </w:p>
    <w:p w:rsidR="0051772C" w:rsidRDefault="0051772C" w:rsidP="00C148B4">
      <w:pPr>
        <w:spacing w:after="120"/>
        <w:ind w:left="567" w:hanging="567"/>
        <w:rPr>
          <w:rFonts w:ascii="Arial" w:hAnsi="Arial"/>
        </w:rPr>
      </w:pPr>
      <w:r>
        <w:rPr>
          <w:rFonts w:ascii="Arial" w:hAnsi="Arial"/>
        </w:rPr>
        <w:t>Q</w:t>
      </w:r>
      <w:r>
        <w:rPr>
          <w:rFonts w:ascii="Arial" w:hAnsi="Arial"/>
        </w:rPr>
        <w:tab/>
      </w:r>
      <w:r w:rsidR="004006DA" w:rsidRPr="004006DA">
        <w:rPr>
          <w:rFonts w:ascii="Arial" w:hAnsi="Arial"/>
        </w:rPr>
        <w:t>What is the main focus for your district?  What events are planned.  What is different from last year?</w:t>
      </w:r>
    </w:p>
    <w:p w:rsidR="0051772C" w:rsidRDefault="0051772C" w:rsidP="00C148B4">
      <w:pPr>
        <w:spacing w:after="120"/>
        <w:ind w:left="567" w:hanging="567"/>
        <w:rPr>
          <w:rFonts w:ascii="Arial" w:hAnsi="Arial"/>
        </w:rPr>
      </w:pPr>
    </w:p>
    <w:p w:rsidR="0051772C" w:rsidRDefault="0051772C" w:rsidP="00C148B4">
      <w:pPr>
        <w:spacing w:after="120"/>
        <w:ind w:left="567" w:hanging="567"/>
        <w:rPr>
          <w:rFonts w:ascii="Arial" w:hAnsi="Arial"/>
        </w:rPr>
      </w:pPr>
      <w:r>
        <w:rPr>
          <w:rFonts w:ascii="Arial" w:hAnsi="Arial"/>
        </w:rPr>
        <w:t>A</w:t>
      </w:r>
      <w:r>
        <w:rPr>
          <w:rFonts w:ascii="Arial" w:hAnsi="Arial"/>
        </w:rPr>
        <w:tab/>
      </w:r>
      <w:r w:rsidR="004006DA">
        <w:rPr>
          <w:rFonts w:ascii="Arial" w:hAnsi="Arial"/>
        </w:rPr>
        <w:t>This is partly covered in the Membership Section above.  There will be a major focus on membership retention as well as the normal work on chartering new clubs.  There is funding under Education and Training for membership workshops in different parts of the District.  There are Marketing Incentives, which are explained in the “Incentives Section” below</w:t>
      </w:r>
      <w:r w:rsidR="00900BD1">
        <w:rPr>
          <w:rFonts w:ascii="Arial" w:hAnsi="Arial"/>
        </w:rPr>
        <w:t>.</w:t>
      </w:r>
    </w:p>
    <w:p w:rsidR="00413C65" w:rsidRDefault="00413C65" w:rsidP="00413C65">
      <w:pPr>
        <w:spacing w:after="120"/>
        <w:ind w:left="567"/>
        <w:rPr>
          <w:rFonts w:ascii="Arial" w:hAnsi="Arial"/>
        </w:rPr>
      </w:pPr>
      <w:r>
        <w:rPr>
          <w:rFonts w:ascii="Arial" w:hAnsi="Arial"/>
        </w:rPr>
        <w:t>Members join clubs, not the Divisions or Areas and the District’s marketing focus is on supporting clubs.</w:t>
      </w:r>
    </w:p>
    <w:p w:rsidR="0051772C" w:rsidRDefault="0051772C" w:rsidP="0077501D">
      <w:pPr>
        <w:spacing w:after="120"/>
        <w:rPr>
          <w:rFonts w:ascii="Arial" w:hAnsi="Arial"/>
        </w:rPr>
      </w:pPr>
    </w:p>
    <w:p w:rsidR="0051772C" w:rsidRPr="0051772C" w:rsidRDefault="0051772C" w:rsidP="0077501D">
      <w:pPr>
        <w:spacing w:after="120"/>
        <w:rPr>
          <w:rFonts w:ascii="Arial Black" w:hAnsi="Arial Black"/>
        </w:rPr>
      </w:pPr>
      <w:r w:rsidRPr="0051772C">
        <w:rPr>
          <w:rFonts w:ascii="Arial Black" w:hAnsi="Arial Black"/>
        </w:rPr>
        <w:t>COMMUNICATIONS AND PUBLIC RELATIONS</w:t>
      </w:r>
    </w:p>
    <w:p w:rsidR="0051772C" w:rsidRDefault="0051772C" w:rsidP="00C148B4">
      <w:pPr>
        <w:spacing w:after="120"/>
        <w:ind w:left="567" w:hanging="567"/>
        <w:rPr>
          <w:rFonts w:ascii="Arial" w:hAnsi="Arial"/>
        </w:rPr>
      </w:pPr>
      <w:r>
        <w:rPr>
          <w:rFonts w:ascii="Arial" w:hAnsi="Arial"/>
        </w:rPr>
        <w:t>Q</w:t>
      </w:r>
      <w:r>
        <w:rPr>
          <w:rFonts w:ascii="Arial" w:hAnsi="Arial"/>
        </w:rPr>
        <w:tab/>
      </w:r>
      <w:r w:rsidR="00A90613" w:rsidRPr="00A90613">
        <w:rPr>
          <w:rFonts w:ascii="Arial" w:hAnsi="Arial"/>
        </w:rPr>
        <w:t>What is the main focus for your district?</w:t>
      </w:r>
      <w:r w:rsidR="00A90613">
        <w:rPr>
          <w:rFonts w:ascii="Arial" w:hAnsi="Arial"/>
        </w:rPr>
        <w:t xml:space="preserve">  </w:t>
      </w:r>
      <w:r w:rsidR="00A90613" w:rsidRPr="00A90613">
        <w:rPr>
          <w:rFonts w:ascii="Arial" w:hAnsi="Arial"/>
        </w:rPr>
        <w:t>What events are planned?</w:t>
      </w:r>
      <w:r w:rsidR="00A90613">
        <w:rPr>
          <w:rFonts w:ascii="Arial" w:hAnsi="Arial"/>
        </w:rPr>
        <w:t xml:space="preserve">  </w:t>
      </w:r>
      <w:r w:rsidR="00A90613" w:rsidRPr="00A90613">
        <w:rPr>
          <w:rFonts w:ascii="Arial" w:hAnsi="Arial"/>
        </w:rPr>
        <w:t>What is being done differently or the same as last year?</w:t>
      </w:r>
    </w:p>
    <w:p w:rsidR="0051772C" w:rsidRDefault="0051772C" w:rsidP="00C148B4">
      <w:pPr>
        <w:spacing w:after="120"/>
        <w:ind w:left="567" w:hanging="567"/>
        <w:rPr>
          <w:rFonts w:ascii="Arial" w:hAnsi="Arial"/>
        </w:rPr>
      </w:pPr>
    </w:p>
    <w:p w:rsidR="0051772C" w:rsidRDefault="0051772C" w:rsidP="00C148B4">
      <w:pPr>
        <w:spacing w:after="120"/>
        <w:ind w:left="567" w:hanging="567"/>
        <w:rPr>
          <w:rFonts w:ascii="Arial" w:hAnsi="Arial"/>
        </w:rPr>
      </w:pPr>
      <w:r>
        <w:rPr>
          <w:rFonts w:ascii="Arial" w:hAnsi="Arial"/>
        </w:rPr>
        <w:t>A</w:t>
      </w:r>
      <w:r>
        <w:rPr>
          <w:rFonts w:ascii="Arial" w:hAnsi="Arial"/>
        </w:rPr>
        <w:tab/>
      </w:r>
      <w:r w:rsidR="00A90613" w:rsidRPr="00A90613">
        <w:rPr>
          <w:rFonts w:ascii="Arial" w:hAnsi="Arial"/>
        </w:rPr>
        <w:t xml:space="preserve">The main focuses are on Facebook Boosting, the District Website and District and Division Facebook pages.  </w:t>
      </w:r>
      <w:r w:rsidR="00A90613">
        <w:rPr>
          <w:rFonts w:ascii="Arial" w:hAnsi="Arial"/>
        </w:rPr>
        <w:t xml:space="preserve">In the last two years there has been overlap between CPR and Marketing, with occasional confusion as to responsibilities.  This year there is a clear allocation of </w:t>
      </w:r>
      <w:r w:rsidR="00F259B7">
        <w:rPr>
          <w:rFonts w:ascii="Arial" w:hAnsi="Arial"/>
        </w:rPr>
        <w:t>responsibilities</w:t>
      </w:r>
      <w:r w:rsidR="00A90613">
        <w:rPr>
          <w:rFonts w:ascii="Arial" w:hAnsi="Arial"/>
        </w:rPr>
        <w:t xml:space="preserve">.  </w:t>
      </w:r>
      <w:r w:rsidR="00A90613" w:rsidRPr="00A90613">
        <w:rPr>
          <w:rFonts w:ascii="Arial" w:hAnsi="Arial"/>
        </w:rPr>
        <w:t>Some of the expenses budgeted for last year are now under marketing.</w:t>
      </w:r>
      <w:r w:rsidR="00A90613">
        <w:rPr>
          <w:rFonts w:ascii="Arial" w:hAnsi="Arial"/>
        </w:rPr>
        <w:t xml:space="preserve">  No PR events are planned at District level.</w:t>
      </w:r>
    </w:p>
    <w:p w:rsidR="0051772C" w:rsidRDefault="0051772C" w:rsidP="00C148B4">
      <w:pPr>
        <w:spacing w:after="120"/>
        <w:ind w:left="567" w:hanging="567"/>
        <w:rPr>
          <w:rFonts w:ascii="Arial" w:hAnsi="Arial"/>
        </w:rPr>
      </w:pPr>
    </w:p>
    <w:p w:rsidR="0051772C" w:rsidRPr="0051772C" w:rsidRDefault="0051772C" w:rsidP="0077501D">
      <w:pPr>
        <w:spacing w:after="120"/>
        <w:rPr>
          <w:rFonts w:ascii="Arial Black" w:hAnsi="Arial Black"/>
        </w:rPr>
      </w:pPr>
      <w:r w:rsidRPr="0051772C">
        <w:rPr>
          <w:rFonts w:ascii="Arial Black" w:hAnsi="Arial Black"/>
        </w:rPr>
        <w:t>EDUCATION AND TRAINING</w:t>
      </w:r>
    </w:p>
    <w:p w:rsidR="0051772C" w:rsidRDefault="0051772C" w:rsidP="00C148B4">
      <w:pPr>
        <w:spacing w:after="120"/>
        <w:ind w:left="567" w:hanging="567"/>
        <w:rPr>
          <w:rFonts w:ascii="Arial" w:hAnsi="Arial"/>
        </w:rPr>
      </w:pPr>
      <w:r>
        <w:rPr>
          <w:rFonts w:ascii="Arial" w:hAnsi="Arial"/>
        </w:rPr>
        <w:t>Q</w:t>
      </w:r>
      <w:r>
        <w:rPr>
          <w:rFonts w:ascii="Arial" w:hAnsi="Arial"/>
        </w:rPr>
        <w:tab/>
      </w:r>
      <w:r w:rsidR="00FD76ED" w:rsidRPr="00FD76ED">
        <w:rPr>
          <w:rFonts w:ascii="Arial" w:hAnsi="Arial"/>
        </w:rPr>
        <w:t>What is the main focus for your district?</w:t>
      </w:r>
      <w:r w:rsidR="00FD76ED">
        <w:rPr>
          <w:rFonts w:ascii="Arial" w:hAnsi="Arial"/>
        </w:rPr>
        <w:t xml:space="preserve">  </w:t>
      </w:r>
      <w:r w:rsidR="00FD76ED" w:rsidRPr="00FD76ED">
        <w:rPr>
          <w:rFonts w:ascii="Arial" w:hAnsi="Arial"/>
        </w:rPr>
        <w:t>What events are planned?</w:t>
      </w:r>
      <w:r w:rsidR="00FD76ED">
        <w:rPr>
          <w:rFonts w:ascii="Arial" w:hAnsi="Arial"/>
        </w:rPr>
        <w:t xml:space="preserve">  </w:t>
      </w:r>
      <w:r w:rsidR="00FD76ED" w:rsidRPr="00FD76ED">
        <w:rPr>
          <w:rFonts w:ascii="Arial" w:hAnsi="Arial"/>
        </w:rPr>
        <w:t>What is being done differently or the same as last year?</w:t>
      </w:r>
    </w:p>
    <w:p w:rsidR="0051772C" w:rsidRDefault="0051772C" w:rsidP="00C148B4">
      <w:pPr>
        <w:spacing w:after="120"/>
        <w:ind w:left="567" w:hanging="567"/>
        <w:rPr>
          <w:rFonts w:ascii="Arial" w:hAnsi="Arial"/>
        </w:rPr>
      </w:pPr>
    </w:p>
    <w:p w:rsidR="00D52E9A" w:rsidRDefault="0051772C" w:rsidP="00C148B4">
      <w:pPr>
        <w:spacing w:after="120"/>
        <w:ind w:left="567" w:hanging="567"/>
        <w:rPr>
          <w:rFonts w:ascii="Arial" w:hAnsi="Arial"/>
        </w:rPr>
      </w:pPr>
      <w:r>
        <w:rPr>
          <w:rFonts w:ascii="Arial" w:hAnsi="Arial"/>
        </w:rPr>
        <w:t>A</w:t>
      </w:r>
      <w:r>
        <w:rPr>
          <w:rFonts w:ascii="Arial" w:hAnsi="Arial"/>
        </w:rPr>
        <w:tab/>
      </w:r>
      <w:r w:rsidR="00FD76ED" w:rsidRPr="00FD76ED">
        <w:rPr>
          <w:rFonts w:ascii="Arial" w:hAnsi="Arial"/>
        </w:rPr>
        <w:t xml:space="preserve">There are four major focus areas in Education &amp; Training .  They are Pathways., Club officer Training, District Officer Training and workshops.  </w:t>
      </w:r>
      <w:r w:rsidR="00FD76ED">
        <w:rPr>
          <w:rFonts w:ascii="Arial" w:hAnsi="Arial"/>
        </w:rPr>
        <w:t>Workshops are scheduled for Northland, Waikato, Taranaki, Hawke’s Bay, Bay of Plenty and several in Auckland City</w:t>
      </w:r>
      <w:r w:rsidR="00900BD1">
        <w:rPr>
          <w:rFonts w:ascii="Arial" w:hAnsi="Arial"/>
        </w:rPr>
        <w:t xml:space="preserve">.  There are three types of Workshops </w:t>
      </w:r>
      <w:r w:rsidR="00900BD1" w:rsidRPr="00FD76ED">
        <w:rPr>
          <w:rFonts w:ascii="Arial" w:hAnsi="Arial"/>
        </w:rPr>
        <w:t>on Contest management and Judging</w:t>
      </w:r>
      <w:r w:rsidR="00900BD1">
        <w:rPr>
          <w:rFonts w:ascii="Arial" w:hAnsi="Arial"/>
        </w:rPr>
        <w:t xml:space="preserve">; Pathways. and Membership.  </w:t>
      </w:r>
    </w:p>
    <w:p w:rsidR="00FD76ED" w:rsidRDefault="00900BD1" w:rsidP="00D52E9A">
      <w:pPr>
        <w:spacing w:after="120"/>
        <w:ind w:left="567"/>
        <w:rPr>
          <w:rFonts w:ascii="Arial" w:hAnsi="Arial"/>
        </w:rPr>
      </w:pPr>
      <w:r w:rsidRPr="00FD76ED">
        <w:rPr>
          <w:rFonts w:ascii="Arial" w:hAnsi="Arial"/>
        </w:rPr>
        <w:t xml:space="preserve">At least one pathways resource person is being established in each of the 8 Divisions.  There will be weekly Zoom calls for new members to support them is registering for pathways.  </w:t>
      </w:r>
      <w:r>
        <w:rPr>
          <w:rFonts w:ascii="Arial" w:hAnsi="Arial"/>
        </w:rPr>
        <w:t>The Education and Training Incentives are outlined in the “Incentives Section” below.</w:t>
      </w:r>
    </w:p>
    <w:p w:rsidR="0051772C" w:rsidRDefault="0051772C" w:rsidP="0077501D">
      <w:pPr>
        <w:spacing w:after="120"/>
        <w:rPr>
          <w:rFonts w:ascii="Arial" w:hAnsi="Arial"/>
        </w:rPr>
      </w:pPr>
    </w:p>
    <w:p w:rsidR="0051772C" w:rsidRPr="0051772C" w:rsidRDefault="0051772C" w:rsidP="0077501D">
      <w:pPr>
        <w:spacing w:after="120"/>
        <w:rPr>
          <w:rFonts w:ascii="Arial Black" w:hAnsi="Arial Black"/>
        </w:rPr>
      </w:pPr>
      <w:r w:rsidRPr="0051772C">
        <w:rPr>
          <w:rFonts w:ascii="Arial Black" w:hAnsi="Arial Black"/>
        </w:rPr>
        <w:t>SPEECH CONTESTS</w:t>
      </w:r>
    </w:p>
    <w:p w:rsidR="0051772C" w:rsidRDefault="0051772C" w:rsidP="00C148B4">
      <w:pPr>
        <w:spacing w:after="120"/>
        <w:ind w:left="567" w:hanging="567"/>
        <w:rPr>
          <w:rFonts w:ascii="Arial" w:hAnsi="Arial"/>
        </w:rPr>
      </w:pPr>
      <w:r>
        <w:rPr>
          <w:rFonts w:ascii="Arial" w:hAnsi="Arial"/>
        </w:rPr>
        <w:t>Q</w:t>
      </w:r>
      <w:r>
        <w:rPr>
          <w:rFonts w:ascii="Arial" w:hAnsi="Arial"/>
        </w:rPr>
        <w:tab/>
      </w:r>
      <w:r w:rsidR="00C148B4" w:rsidRPr="00C148B4">
        <w:rPr>
          <w:rFonts w:ascii="Arial" w:hAnsi="Arial"/>
        </w:rPr>
        <w:t>What is the main focus for your district?</w:t>
      </w:r>
      <w:r w:rsidR="00C148B4">
        <w:rPr>
          <w:rFonts w:ascii="Arial" w:hAnsi="Arial"/>
        </w:rPr>
        <w:t xml:space="preserve">  </w:t>
      </w:r>
      <w:r w:rsidR="00C148B4" w:rsidRPr="00C148B4">
        <w:rPr>
          <w:rFonts w:ascii="Arial" w:hAnsi="Arial"/>
        </w:rPr>
        <w:t>What events are planned?</w:t>
      </w:r>
      <w:r w:rsidR="00C148B4">
        <w:rPr>
          <w:rFonts w:ascii="Arial" w:hAnsi="Arial"/>
        </w:rPr>
        <w:t xml:space="preserve">  </w:t>
      </w:r>
      <w:r w:rsidR="00C148B4" w:rsidRPr="00C148B4">
        <w:rPr>
          <w:rFonts w:ascii="Arial" w:hAnsi="Arial"/>
        </w:rPr>
        <w:t>What is being done differently or the same as last year?</w:t>
      </w:r>
    </w:p>
    <w:p w:rsidR="0051772C" w:rsidRDefault="0051772C" w:rsidP="00C148B4">
      <w:pPr>
        <w:spacing w:after="120"/>
        <w:ind w:left="567" w:hanging="567"/>
        <w:rPr>
          <w:rFonts w:ascii="Arial" w:hAnsi="Arial"/>
        </w:rPr>
      </w:pPr>
    </w:p>
    <w:p w:rsidR="0051772C" w:rsidRDefault="0051772C" w:rsidP="00C148B4">
      <w:pPr>
        <w:spacing w:after="120"/>
        <w:ind w:left="567" w:hanging="567"/>
        <w:rPr>
          <w:rFonts w:ascii="Arial" w:hAnsi="Arial"/>
        </w:rPr>
      </w:pPr>
      <w:r>
        <w:rPr>
          <w:rFonts w:ascii="Arial" w:hAnsi="Arial"/>
        </w:rPr>
        <w:t>A</w:t>
      </w:r>
      <w:r>
        <w:rPr>
          <w:rFonts w:ascii="Arial" w:hAnsi="Arial"/>
        </w:rPr>
        <w:tab/>
      </w:r>
      <w:r w:rsidR="00324431" w:rsidRPr="00C148B4">
        <w:rPr>
          <w:rFonts w:ascii="Arial" w:hAnsi="Arial"/>
        </w:rPr>
        <w:t>Generally</w:t>
      </w:r>
      <w:r w:rsidR="00C148B4" w:rsidRPr="00C148B4">
        <w:rPr>
          <w:rFonts w:ascii="Arial" w:hAnsi="Arial"/>
        </w:rPr>
        <w:t xml:space="preserve"> the same approach as last year.  The biggest change is that the district is printing all the forms </w:t>
      </w:r>
      <w:r w:rsidR="00324431" w:rsidRPr="00C148B4">
        <w:rPr>
          <w:rFonts w:ascii="Arial" w:hAnsi="Arial"/>
        </w:rPr>
        <w:t>etc.</w:t>
      </w:r>
      <w:r w:rsidR="00C148B4" w:rsidRPr="00C148B4">
        <w:rPr>
          <w:rFonts w:ascii="Arial" w:hAnsi="Arial"/>
        </w:rPr>
        <w:t xml:space="preserve"> for Areas and Divisions as well as for the final.  That will reduce printing costs.  </w:t>
      </w:r>
      <w:r w:rsidR="00C148B4">
        <w:rPr>
          <w:rFonts w:ascii="Arial" w:hAnsi="Arial"/>
        </w:rPr>
        <w:t xml:space="preserve">A challenge last year was different venue </w:t>
      </w:r>
      <w:r w:rsidR="00F07F42">
        <w:rPr>
          <w:rFonts w:ascii="Arial" w:hAnsi="Arial"/>
        </w:rPr>
        <w:t xml:space="preserve">and food </w:t>
      </w:r>
      <w:r w:rsidR="00C148B4">
        <w:rPr>
          <w:rFonts w:ascii="Arial" w:hAnsi="Arial"/>
        </w:rPr>
        <w:t xml:space="preserve">costs </w:t>
      </w:r>
      <w:r w:rsidR="00324431">
        <w:rPr>
          <w:rFonts w:ascii="Arial" w:hAnsi="Arial"/>
        </w:rPr>
        <w:t xml:space="preserve">(Area and Division Contests) </w:t>
      </w:r>
      <w:r w:rsidR="00C148B4">
        <w:rPr>
          <w:rFonts w:ascii="Arial" w:hAnsi="Arial"/>
        </w:rPr>
        <w:t>in different parts of the District</w:t>
      </w:r>
      <w:r w:rsidR="00324431">
        <w:rPr>
          <w:rFonts w:ascii="Arial" w:hAnsi="Arial"/>
        </w:rPr>
        <w:t xml:space="preserve">.  </w:t>
      </w:r>
      <w:r w:rsidR="00F07F42">
        <w:rPr>
          <w:rFonts w:ascii="Arial" w:hAnsi="Arial"/>
        </w:rPr>
        <w:t xml:space="preserve">We also under budgeted for trophy engraving.  </w:t>
      </w:r>
      <w:r w:rsidR="00324431">
        <w:rPr>
          <w:rFonts w:ascii="Arial" w:hAnsi="Arial"/>
        </w:rPr>
        <w:t xml:space="preserve">As part of the preparation of the budget, Division Directors did the research and </w:t>
      </w:r>
      <w:r w:rsidR="00F07F42">
        <w:rPr>
          <w:rFonts w:ascii="Arial" w:hAnsi="Arial"/>
        </w:rPr>
        <w:t>suggested</w:t>
      </w:r>
      <w:r w:rsidR="00324431">
        <w:rPr>
          <w:rFonts w:ascii="Arial" w:hAnsi="Arial"/>
        </w:rPr>
        <w:t xml:space="preserve"> costs for their Division.</w:t>
      </w:r>
      <w:r w:rsidR="00A42358">
        <w:rPr>
          <w:rFonts w:ascii="Arial" w:hAnsi="Arial"/>
        </w:rPr>
        <w:t xml:space="preserve">  There is still a substantial increase in this budget.</w:t>
      </w:r>
    </w:p>
    <w:p w:rsidR="00C45D83" w:rsidRDefault="00C45D83" w:rsidP="0077501D">
      <w:pPr>
        <w:spacing w:after="120"/>
        <w:rPr>
          <w:rFonts w:ascii="Arial" w:hAnsi="Arial"/>
        </w:rPr>
      </w:pPr>
    </w:p>
    <w:p w:rsidR="0051772C" w:rsidRPr="0051772C" w:rsidRDefault="0051772C" w:rsidP="0077501D">
      <w:pPr>
        <w:spacing w:after="120"/>
        <w:rPr>
          <w:rFonts w:ascii="Arial Black" w:hAnsi="Arial Black"/>
        </w:rPr>
      </w:pPr>
      <w:r w:rsidRPr="0051772C">
        <w:rPr>
          <w:rFonts w:ascii="Arial Black" w:hAnsi="Arial Black"/>
        </w:rPr>
        <w:t>ADMINISTRATION</w:t>
      </w:r>
    </w:p>
    <w:p w:rsidR="0051772C" w:rsidRDefault="0051772C" w:rsidP="0077501D">
      <w:pPr>
        <w:spacing w:after="120"/>
        <w:rPr>
          <w:rFonts w:ascii="Arial" w:hAnsi="Arial"/>
        </w:rPr>
      </w:pPr>
      <w:r>
        <w:rPr>
          <w:rFonts w:ascii="Arial" w:hAnsi="Arial"/>
        </w:rPr>
        <w:t>Q</w:t>
      </w:r>
      <w:r>
        <w:rPr>
          <w:rFonts w:ascii="Arial" w:hAnsi="Arial"/>
        </w:rPr>
        <w:tab/>
      </w:r>
      <w:r w:rsidR="00324431" w:rsidRPr="00324431">
        <w:rPr>
          <w:rFonts w:ascii="Arial" w:hAnsi="Arial"/>
        </w:rPr>
        <w:t>What is the main focus for your district?</w:t>
      </w:r>
    </w:p>
    <w:p w:rsidR="0051772C" w:rsidRDefault="0051772C" w:rsidP="0077501D">
      <w:pPr>
        <w:spacing w:after="120"/>
        <w:rPr>
          <w:rFonts w:ascii="Arial" w:hAnsi="Arial"/>
        </w:rPr>
      </w:pPr>
    </w:p>
    <w:p w:rsidR="0051772C" w:rsidRDefault="0051772C" w:rsidP="007E3C5C">
      <w:pPr>
        <w:spacing w:after="120"/>
        <w:ind w:left="567" w:hanging="567"/>
        <w:rPr>
          <w:rFonts w:ascii="Arial" w:hAnsi="Arial"/>
        </w:rPr>
      </w:pPr>
      <w:r>
        <w:rPr>
          <w:rFonts w:ascii="Arial" w:hAnsi="Arial"/>
        </w:rPr>
        <w:t>A</w:t>
      </w:r>
      <w:r>
        <w:rPr>
          <w:rFonts w:ascii="Arial" w:hAnsi="Arial"/>
        </w:rPr>
        <w:tab/>
      </w:r>
      <w:r w:rsidR="00324431" w:rsidRPr="00324431">
        <w:rPr>
          <w:rFonts w:ascii="Arial" w:hAnsi="Arial"/>
        </w:rPr>
        <w:t>Last year a major part of the administration budget was for establishment costs, which were a "one off"</w:t>
      </w:r>
      <w:r w:rsidR="00324431">
        <w:rPr>
          <w:rFonts w:ascii="Arial" w:hAnsi="Arial"/>
        </w:rPr>
        <w:t xml:space="preserve">  This year there is an incentive around Area Director club visit reports</w:t>
      </w:r>
      <w:r w:rsidR="00806AAB">
        <w:rPr>
          <w:rFonts w:ascii="Arial" w:hAnsi="Arial"/>
        </w:rPr>
        <w:t>..2019 is also the first years of a two-three year District plan to ensure that every club in the District has a club banner reflecting the current TI branding</w:t>
      </w:r>
      <w:r w:rsidR="006E19BA">
        <w:rPr>
          <w:rFonts w:ascii="Arial" w:hAnsi="Arial"/>
        </w:rPr>
        <w:t>.  We have also budgeted for the purchase of a video projector and Laptop, for DOT and Workshops</w:t>
      </w:r>
    </w:p>
    <w:p w:rsidR="0051772C" w:rsidRDefault="006E19BA" w:rsidP="0077501D">
      <w:pPr>
        <w:spacing w:after="120"/>
        <w:rPr>
          <w:rFonts w:ascii="Arial" w:hAnsi="Arial"/>
        </w:rPr>
      </w:pPr>
      <w:r>
        <w:rPr>
          <w:rFonts w:ascii="Arial" w:hAnsi="Arial"/>
        </w:rPr>
        <w:t>.</w:t>
      </w:r>
    </w:p>
    <w:p w:rsidR="0051772C" w:rsidRPr="0051772C" w:rsidRDefault="0051772C" w:rsidP="0077501D">
      <w:pPr>
        <w:spacing w:after="120"/>
        <w:rPr>
          <w:rFonts w:ascii="Arial Black" w:hAnsi="Arial Black"/>
        </w:rPr>
      </w:pPr>
      <w:r w:rsidRPr="0051772C">
        <w:rPr>
          <w:rFonts w:ascii="Arial Black" w:hAnsi="Arial Black"/>
        </w:rPr>
        <w:t>TRAVEL</w:t>
      </w:r>
    </w:p>
    <w:p w:rsidR="0051772C" w:rsidRDefault="0051772C" w:rsidP="007E3C5C">
      <w:pPr>
        <w:spacing w:after="120"/>
        <w:ind w:left="567" w:hanging="567"/>
        <w:rPr>
          <w:rFonts w:ascii="Arial" w:hAnsi="Arial"/>
        </w:rPr>
      </w:pPr>
      <w:r>
        <w:rPr>
          <w:rFonts w:ascii="Arial" w:hAnsi="Arial"/>
        </w:rPr>
        <w:t>Q</w:t>
      </w:r>
      <w:r>
        <w:rPr>
          <w:rFonts w:ascii="Arial" w:hAnsi="Arial"/>
        </w:rPr>
        <w:tab/>
      </w:r>
      <w:r w:rsidR="00806AAB" w:rsidRPr="00806AAB">
        <w:rPr>
          <w:rFonts w:ascii="Arial" w:hAnsi="Arial"/>
        </w:rPr>
        <w:t>What is the main focus for your district?  Are there any maximums for your District to keep travel costs at a minimum?  Who is budgeted to be reimbursed for travel?   What is being done differently or the same as last year?  What events are being budgeted to be reimbursed for travel?  Are there any maximums for your district to keep travel costs at a minimum?</w:t>
      </w:r>
      <w:r w:rsidR="00806AAB">
        <w:rPr>
          <w:rFonts w:ascii="Arial" w:hAnsi="Arial"/>
        </w:rPr>
        <w:t xml:space="preserve">  </w:t>
      </w:r>
      <w:r w:rsidR="00806AAB" w:rsidRPr="00806AAB">
        <w:rPr>
          <w:rFonts w:ascii="Arial" w:hAnsi="Arial"/>
        </w:rPr>
        <w:t>What is being done differently or the same as last year?</w:t>
      </w:r>
    </w:p>
    <w:p w:rsidR="0051772C" w:rsidRDefault="0051772C" w:rsidP="007E3C5C">
      <w:pPr>
        <w:spacing w:after="120"/>
        <w:ind w:left="567" w:hanging="567"/>
        <w:rPr>
          <w:rFonts w:ascii="Arial" w:hAnsi="Arial"/>
        </w:rPr>
      </w:pPr>
    </w:p>
    <w:p w:rsidR="00B4162A" w:rsidRDefault="0051772C" w:rsidP="007E3C5C">
      <w:pPr>
        <w:spacing w:after="120"/>
        <w:ind w:left="567" w:hanging="567"/>
        <w:rPr>
          <w:rFonts w:ascii="Arial" w:hAnsi="Arial"/>
        </w:rPr>
      </w:pPr>
      <w:r>
        <w:rPr>
          <w:rFonts w:ascii="Arial" w:hAnsi="Arial"/>
        </w:rPr>
        <w:t>A</w:t>
      </w:r>
      <w:r>
        <w:rPr>
          <w:rFonts w:ascii="Arial" w:hAnsi="Arial"/>
        </w:rPr>
        <w:tab/>
      </w:r>
      <w:r w:rsidR="00806AAB" w:rsidRPr="00806AAB">
        <w:rPr>
          <w:rFonts w:ascii="Arial" w:hAnsi="Arial"/>
        </w:rPr>
        <w:t xml:space="preserve">Travel is the biggest challenge area for this District.  We budget for the following travel costs:  </w:t>
      </w:r>
    </w:p>
    <w:p w:rsidR="00B4162A" w:rsidRPr="00B4162A" w:rsidRDefault="00806AAB" w:rsidP="00B4162A">
      <w:pPr>
        <w:pStyle w:val="ListParagraph"/>
        <w:numPr>
          <w:ilvl w:val="0"/>
          <w:numId w:val="2"/>
        </w:numPr>
        <w:spacing w:after="120"/>
        <w:ind w:left="1134" w:hanging="567"/>
        <w:rPr>
          <w:rFonts w:ascii="Arial" w:hAnsi="Arial"/>
        </w:rPr>
      </w:pPr>
      <w:r w:rsidRPr="00B4162A">
        <w:rPr>
          <w:rFonts w:ascii="Arial" w:hAnsi="Arial"/>
        </w:rPr>
        <w:t>Trio members attendance at Convention &amp; Training as well as mid</w:t>
      </w:r>
      <w:r w:rsidR="00B4162A" w:rsidRPr="00B4162A">
        <w:rPr>
          <w:rFonts w:ascii="Arial" w:hAnsi="Arial"/>
        </w:rPr>
        <w:t>-</w:t>
      </w:r>
      <w:r w:rsidRPr="00B4162A">
        <w:rPr>
          <w:rFonts w:ascii="Arial" w:hAnsi="Arial"/>
        </w:rPr>
        <w:t>year</w:t>
      </w:r>
      <w:r w:rsidR="00865316" w:rsidRPr="00B4162A">
        <w:rPr>
          <w:rFonts w:ascii="Arial" w:hAnsi="Arial"/>
        </w:rPr>
        <w:t xml:space="preserve"> training</w:t>
      </w:r>
      <w:r w:rsidRPr="00B4162A">
        <w:rPr>
          <w:rFonts w:ascii="Arial" w:hAnsi="Arial"/>
        </w:rPr>
        <w:t xml:space="preserve">.  </w:t>
      </w:r>
    </w:p>
    <w:p w:rsidR="00B4162A" w:rsidRPr="00B4162A" w:rsidRDefault="00806AAB" w:rsidP="00B4162A">
      <w:pPr>
        <w:pStyle w:val="ListParagraph"/>
        <w:numPr>
          <w:ilvl w:val="0"/>
          <w:numId w:val="2"/>
        </w:numPr>
        <w:spacing w:after="120"/>
        <w:ind w:left="1134" w:hanging="567"/>
        <w:rPr>
          <w:rFonts w:ascii="Arial" w:hAnsi="Arial"/>
        </w:rPr>
      </w:pPr>
      <w:r w:rsidRPr="00B4162A">
        <w:rPr>
          <w:rFonts w:ascii="Arial" w:hAnsi="Arial"/>
        </w:rPr>
        <w:t xml:space="preserve">Trio members also have a small budget for travel </w:t>
      </w:r>
      <w:r w:rsidR="00865316" w:rsidRPr="00B4162A">
        <w:rPr>
          <w:rFonts w:ascii="Arial" w:hAnsi="Arial"/>
        </w:rPr>
        <w:t>within</w:t>
      </w:r>
      <w:r w:rsidRPr="00B4162A">
        <w:rPr>
          <w:rFonts w:ascii="Arial" w:hAnsi="Arial"/>
        </w:rPr>
        <w:t xml:space="preserve"> the District.  </w:t>
      </w:r>
    </w:p>
    <w:p w:rsidR="00B4162A" w:rsidRPr="00B4162A" w:rsidRDefault="00806AAB" w:rsidP="00B4162A">
      <w:pPr>
        <w:pStyle w:val="ListParagraph"/>
        <w:numPr>
          <w:ilvl w:val="0"/>
          <w:numId w:val="2"/>
        </w:numPr>
        <w:spacing w:after="120"/>
        <w:ind w:left="1134" w:hanging="567"/>
        <w:rPr>
          <w:rFonts w:ascii="Arial" w:hAnsi="Arial"/>
        </w:rPr>
      </w:pPr>
      <w:r w:rsidRPr="00B4162A">
        <w:rPr>
          <w:rFonts w:ascii="Arial" w:hAnsi="Arial"/>
        </w:rPr>
        <w:t xml:space="preserve">All District Officers are budgeted to attend the four DOTs.  That also applies to the </w:t>
      </w:r>
      <w:r w:rsidR="00865316" w:rsidRPr="00B4162A">
        <w:rPr>
          <w:rFonts w:ascii="Arial" w:hAnsi="Arial"/>
        </w:rPr>
        <w:t>Parliamentarian</w:t>
      </w:r>
      <w:r w:rsidRPr="00B4162A">
        <w:rPr>
          <w:rFonts w:ascii="Arial" w:hAnsi="Arial"/>
        </w:rPr>
        <w:t xml:space="preserve"> and Logistics Manager.  </w:t>
      </w:r>
    </w:p>
    <w:p w:rsidR="00B4162A" w:rsidRPr="00B4162A" w:rsidRDefault="00806AAB" w:rsidP="00B4162A">
      <w:pPr>
        <w:pStyle w:val="ListParagraph"/>
        <w:numPr>
          <w:ilvl w:val="0"/>
          <w:numId w:val="2"/>
        </w:numPr>
        <w:spacing w:after="120"/>
        <w:ind w:left="1134" w:hanging="567"/>
        <w:rPr>
          <w:rFonts w:ascii="Arial" w:hAnsi="Arial"/>
        </w:rPr>
      </w:pPr>
      <w:r w:rsidRPr="00B4162A">
        <w:rPr>
          <w:rFonts w:ascii="Arial" w:hAnsi="Arial"/>
        </w:rPr>
        <w:t>Area Directors are budgeted for their two official visits to clubs</w:t>
      </w:r>
      <w:r w:rsidR="00865316" w:rsidRPr="00B4162A">
        <w:rPr>
          <w:rFonts w:ascii="Arial" w:hAnsi="Arial"/>
        </w:rPr>
        <w:t xml:space="preserve"> in their area -for city clubs t</w:t>
      </w:r>
      <w:r w:rsidRPr="00B4162A">
        <w:rPr>
          <w:rFonts w:ascii="Arial" w:hAnsi="Arial"/>
        </w:rPr>
        <w:t xml:space="preserve">hat is </w:t>
      </w:r>
      <w:r w:rsidR="00865316" w:rsidRPr="00B4162A">
        <w:rPr>
          <w:rFonts w:ascii="Arial" w:hAnsi="Arial"/>
        </w:rPr>
        <w:t>negligible</w:t>
      </w:r>
      <w:r w:rsidRPr="00B4162A">
        <w:rPr>
          <w:rFonts w:ascii="Arial" w:hAnsi="Arial"/>
        </w:rPr>
        <w:t xml:space="preserve"> and rural divisions significant.  </w:t>
      </w:r>
    </w:p>
    <w:p w:rsidR="00865316" w:rsidRPr="00B4162A" w:rsidRDefault="00806AAB" w:rsidP="00B4162A">
      <w:pPr>
        <w:pStyle w:val="ListParagraph"/>
        <w:numPr>
          <w:ilvl w:val="0"/>
          <w:numId w:val="2"/>
        </w:numPr>
        <w:spacing w:after="120"/>
        <w:ind w:left="1134" w:hanging="567"/>
        <w:rPr>
          <w:rFonts w:ascii="Arial" w:hAnsi="Arial"/>
        </w:rPr>
      </w:pPr>
      <w:r w:rsidRPr="00B4162A">
        <w:rPr>
          <w:rFonts w:ascii="Arial" w:hAnsi="Arial"/>
        </w:rPr>
        <w:t xml:space="preserve">We have also </w:t>
      </w:r>
      <w:r w:rsidR="00865316" w:rsidRPr="00B4162A">
        <w:rPr>
          <w:rFonts w:ascii="Arial" w:hAnsi="Arial"/>
        </w:rPr>
        <w:t>budgeted</w:t>
      </w:r>
      <w:r w:rsidRPr="00B4162A">
        <w:rPr>
          <w:rFonts w:ascii="Arial" w:hAnsi="Arial"/>
        </w:rPr>
        <w:t xml:space="preserve"> for our Pathways Chair to </w:t>
      </w:r>
      <w:r w:rsidR="00865316" w:rsidRPr="00B4162A">
        <w:rPr>
          <w:rFonts w:ascii="Arial" w:hAnsi="Arial"/>
        </w:rPr>
        <w:t>travel around the District</w:t>
      </w:r>
      <w:r w:rsidRPr="00B4162A">
        <w:rPr>
          <w:rFonts w:ascii="Arial" w:hAnsi="Arial"/>
        </w:rPr>
        <w:t xml:space="preserve"> </w:t>
      </w:r>
      <w:r w:rsidR="00865316" w:rsidRPr="00B4162A">
        <w:rPr>
          <w:rFonts w:ascii="Arial" w:hAnsi="Arial"/>
        </w:rPr>
        <w:t>to present workshops</w:t>
      </w:r>
    </w:p>
    <w:p w:rsidR="00865316" w:rsidRDefault="00865316" w:rsidP="00F259B7">
      <w:pPr>
        <w:spacing w:after="120"/>
        <w:ind w:left="567"/>
        <w:rPr>
          <w:rFonts w:ascii="Arial" w:hAnsi="Arial"/>
        </w:rPr>
      </w:pPr>
      <w:r>
        <w:rPr>
          <w:rFonts w:ascii="Arial" w:hAnsi="Arial"/>
        </w:rPr>
        <w:t xml:space="preserve">The travel costs for District officers to the DEC and training associated with the </w:t>
      </w:r>
      <w:r w:rsidR="007E3C5C">
        <w:rPr>
          <w:rFonts w:ascii="Arial" w:hAnsi="Arial"/>
        </w:rPr>
        <w:t>Napier</w:t>
      </w:r>
      <w:r>
        <w:rPr>
          <w:rFonts w:ascii="Arial" w:hAnsi="Arial"/>
        </w:rPr>
        <w:t xml:space="preserve"> Conference are significant.  Our normal policies focusing on reducing travel costs will apply</w:t>
      </w:r>
      <w:r w:rsidR="007E3C5C">
        <w:rPr>
          <w:rFonts w:ascii="Arial" w:hAnsi="Arial"/>
        </w:rPr>
        <w:t>.</w:t>
      </w:r>
    </w:p>
    <w:p w:rsidR="0051772C" w:rsidRDefault="007E3C5C" w:rsidP="00F259B7">
      <w:pPr>
        <w:spacing w:after="120"/>
        <w:ind w:left="567"/>
        <w:rPr>
          <w:rFonts w:ascii="Arial" w:hAnsi="Arial"/>
        </w:rPr>
      </w:pPr>
      <w:r>
        <w:rPr>
          <w:rFonts w:ascii="Arial" w:hAnsi="Arial"/>
        </w:rPr>
        <w:t>Whilst w</w:t>
      </w:r>
      <w:r w:rsidR="00806AAB" w:rsidRPr="00806AAB">
        <w:rPr>
          <w:rFonts w:ascii="Arial" w:hAnsi="Arial"/>
        </w:rPr>
        <w:t xml:space="preserve">e don't expect to spend the whole travel budget, our approach is to budget that everyone will claim </w:t>
      </w:r>
      <w:r>
        <w:rPr>
          <w:rFonts w:ascii="Arial" w:hAnsi="Arial"/>
        </w:rPr>
        <w:t xml:space="preserve">their entitlement (under District procedures); </w:t>
      </w:r>
      <w:r w:rsidR="00806AAB" w:rsidRPr="00806AAB">
        <w:rPr>
          <w:rFonts w:ascii="Arial" w:hAnsi="Arial"/>
        </w:rPr>
        <w:t>and we know from experience that many District officers will not - however that is their choice.</w:t>
      </w:r>
    </w:p>
    <w:p w:rsidR="0051772C" w:rsidRDefault="0051772C" w:rsidP="0077501D">
      <w:pPr>
        <w:spacing w:after="120"/>
        <w:rPr>
          <w:rFonts w:ascii="Arial" w:hAnsi="Arial"/>
        </w:rPr>
      </w:pPr>
    </w:p>
    <w:p w:rsidR="0051772C" w:rsidRPr="0051772C" w:rsidRDefault="0051772C" w:rsidP="0077501D">
      <w:pPr>
        <w:spacing w:after="120"/>
        <w:rPr>
          <w:rFonts w:ascii="Arial Black" w:hAnsi="Arial Black"/>
        </w:rPr>
      </w:pPr>
      <w:r w:rsidRPr="0051772C">
        <w:rPr>
          <w:rFonts w:ascii="Arial Black" w:hAnsi="Arial Black"/>
        </w:rPr>
        <w:t>OTHER EXPENSES</w:t>
      </w:r>
    </w:p>
    <w:p w:rsidR="0051772C" w:rsidRDefault="0051772C" w:rsidP="0077501D">
      <w:pPr>
        <w:spacing w:after="120"/>
        <w:rPr>
          <w:rFonts w:ascii="Arial" w:hAnsi="Arial"/>
        </w:rPr>
      </w:pPr>
      <w:r>
        <w:rPr>
          <w:rFonts w:ascii="Arial" w:hAnsi="Arial"/>
        </w:rPr>
        <w:t>Q</w:t>
      </w:r>
      <w:r>
        <w:rPr>
          <w:rFonts w:ascii="Arial" w:hAnsi="Arial"/>
        </w:rPr>
        <w:tab/>
      </w:r>
      <w:r w:rsidR="007E3C5C" w:rsidRPr="007E3C5C">
        <w:rPr>
          <w:rFonts w:ascii="Arial" w:hAnsi="Arial"/>
        </w:rPr>
        <w:t>What other expenses are expected?</w:t>
      </w:r>
    </w:p>
    <w:p w:rsidR="0051772C" w:rsidRDefault="0051772C" w:rsidP="0077501D">
      <w:pPr>
        <w:spacing w:after="120"/>
        <w:rPr>
          <w:rFonts w:ascii="Arial" w:hAnsi="Arial"/>
        </w:rPr>
      </w:pPr>
    </w:p>
    <w:p w:rsidR="0051772C" w:rsidRDefault="0051772C" w:rsidP="007E3C5C">
      <w:pPr>
        <w:spacing w:after="120"/>
        <w:ind w:left="567" w:hanging="567"/>
        <w:rPr>
          <w:rFonts w:ascii="Arial" w:hAnsi="Arial"/>
        </w:rPr>
      </w:pPr>
      <w:r>
        <w:rPr>
          <w:rFonts w:ascii="Arial" w:hAnsi="Arial"/>
        </w:rPr>
        <w:t>A</w:t>
      </w:r>
      <w:r>
        <w:rPr>
          <w:rFonts w:ascii="Arial" w:hAnsi="Arial"/>
        </w:rPr>
        <w:tab/>
      </w:r>
      <w:r w:rsidR="007E3C5C">
        <w:rPr>
          <w:rFonts w:ascii="Arial" w:hAnsi="Arial"/>
        </w:rPr>
        <w:t>The only item is the TI charge of 5% of membership revenue.  That covers international travel by the Trio, the TI accounting system and some other items.</w:t>
      </w:r>
    </w:p>
    <w:p w:rsidR="0051772C" w:rsidRDefault="0051772C" w:rsidP="0077501D">
      <w:pPr>
        <w:spacing w:after="120"/>
        <w:rPr>
          <w:rFonts w:ascii="Arial" w:hAnsi="Arial"/>
        </w:rPr>
      </w:pPr>
    </w:p>
    <w:p w:rsidR="00216F03" w:rsidRDefault="00216F03" w:rsidP="0077501D">
      <w:pPr>
        <w:spacing w:after="120"/>
        <w:rPr>
          <w:rFonts w:ascii="Arial" w:hAnsi="Arial"/>
        </w:rPr>
      </w:pPr>
    </w:p>
    <w:p w:rsidR="00825074" w:rsidRPr="00825074" w:rsidRDefault="00825074" w:rsidP="00825074">
      <w:pPr>
        <w:spacing w:after="120"/>
        <w:rPr>
          <w:rFonts w:ascii="Arial Black" w:hAnsi="Arial Black"/>
          <w:sz w:val="28"/>
          <w:szCs w:val="28"/>
        </w:rPr>
      </w:pPr>
      <w:r w:rsidRPr="00825074">
        <w:rPr>
          <w:rFonts w:ascii="Arial Black" w:hAnsi="Arial Black"/>
          <w:sz w:val="28"/>
          <w:szCs w:val="28"/>
        </w:rPr>
        <w:t xml:space="preserve">PART </w:t>
      </w:r>
      <w:r w:rsidR="00216F03">
        <w:rPr>
          <w:rFonts w:ascii="Arial Black" w:hAnsi="Arial Black"/>
          <w:sz w:val="28"/>
          <w:szCs w:val="28"/>
        </w:rPr>
        <w:t>3</w:t>
      </w:r>
      <w:r w:rsidRPr="00825074">
        <w:rPr>
          <w:rFonts w:ascii="Arial Black" w:hAnsi="Arial Black"/>
          <w:sz w:val="28"/>
          <w:szCs w:val="28"/>
        </w:rPr>
        <w:tab/>
      </w:r>
      <w:r>
        <w:rPr>
          <w:rFonts w:ascii="Arial Black" w:hAnsi="Arial Black"/>
          <w:sz w:val="28"/>
          <w:szCs w:val="28"/>
        </w:rPr>
        <w:tab/>
        <w:t>2019-2020 DISTRICT INCENTIVES</w:t>
      </w:r>
    </w:p>
    <w:p w:rsidR="00F746C6" w:rsidRDefault="00F746C6" w:rsidP="0077501D">
      <w:pPr>
        <w:spacing w:after="120"/>
        <w:rPr>
          <w:rFonts w:ascii="Arial" w:hAnsi="Arial"/>
        </w:rPr>
      </w:pPr>
      <w:r>
        <w:rPr>
          <w:rFonts w:ascii="Arial" w:hAnsi="Arial"/>
        </w:rPr>
        <w:t>Note on District Gift Vouchers.  Some of the Incentives are for clubs to purchase items from the TI Shop.  It is the club’s choice of what to use their purchases for</w:t>
      </w:r>
      <w:r w:rsidR="00935B59">
        <w:rPr>
          <w:rFonts w:ascii="Arial" w:hAnsi="Arial"/>
        </w:rPr>
        <w:t xml:space="preserve"> – club equipment, promotional material or incentives to club members.</w:t>
      </w:r>
      <w:r>
        <w:rPr>
          <w:rFonts w:ascii="Arial" w:hAnsi="Arial"/>
        </w:rPr>
        <w:t>.  There are two options – both for the same face value in USD.</w:t>
      </w:r>
    </w:p>
    <w:p w:rsidR="00F746C6" w:rsidRDefault="00F746C6" w:rsidP="00935B59">
      <w:pPr>
        <w:spacing w:after="120"/>
        <w:ind w:left="567" w:hanging="567"/>
        <w:rPr>
          <w:rFonts w:ascii="Arial" w:hAnsi="Arial"/>
        </w:rPr>
      </w:pPr>
      <w:r>
        <w:rPr>
          <w:rFonts w:ascii="Arial" w:hAnsi="Arial"/>
        </w:rPr>
        <w:t>(i)</w:t>
      </w:r>
      <w:r>
        <w:rPr>
          <w:rFonts w:ascii="Arial" w:hAnsi="Arial"/>
        </w:rPr>
        <w:tab/>
      </w:r>
      <w:r w:rsidR="007C13E5">
        <w:rPr>
          <w:rFonts w:ascii="Arial" w:hAnsi="Arial"/>
        </w:rPr>
        <w:t>A District 112 Voucher, clubs place their order with the District Administration Manager who will include the order with the District next quarterly order to TI.  In that case the District covers the freight cost.  If the cost is greater than the voucher the District Finance manager will invoice the Club.  D112 Vouchers are valid for three months from the date of issue</w:t>
      </w:r>
    </w:p>
    <w:p w:rsidR="007C13E5" w:rsidRDefault="007C13E5" w:rsidP="00935B59">
      <w:pPr>
        <w:spacing w:after="120"/>
        <w:ind w:left="567" w:hanging="567"/>
        <w:rPr>
          <w:rFonts w:ascii="Arial" w:hAnsi="Arial"/>
        </w:rPr>
      </w:pPr>
      <w:r>
        <w:rPr>
          <w:rFonts w:ascii="Arial" w:hAnsi="Arial"/>
        </w:rPr>
        <w:t>(ii)</w:t>
      </w:r>
      <w:r>
        <w:rPr>
          <w:rFonts w:ascii="Arial" w:hAnsi="Arial"/>
        </w:rPr>
        <w:tab/>
        <w:t>The club prefers to receive a TI Voucher (which the District will purchase).  In that case any freight is a club cost.</w:t>
      </w:r>
    </w:p>
    <w:p w:rsidR="00F746C6" w:rsidRDefault="00F746C6" w:rsidP="0077501D">
      <w:pPr>
        <w:spacing w:after="120"/>
        <w:rPr>
          <w:rFonts w:ascii="Arial" w:hAnsi="Arial"/>
        </w:rPr>
      </w:pPr>
    </w:p>
    <w:p w:rsidR="0051772C" w:rsidRPr="00935B59" w:rsidRDefault="00D64D74" w:rsidP="0077501D">
      <w:pPr>
        <w:spacing w:after="120"/>
        <w:rPr>
          <w:rFonts w:ascii="Arial" w:hAnsi="Arial"/>
          <w:b/>
        </w:rPr>
      </w:pPr>
      <w:r w:rsidRPr="00935B59">
        <w:rPr>
          <w:rFonts w:ascii="Arial" w:hAnsi="Arial"/>
          <w:b/>
        </w:rPr>
        <w:t>[a]</w:t>
      </w:r>
      <w:r w:rsidRPr="00935B59">
        <w:rPr>
          <w:rFonts w:ascii="Arial" w:hAnsi="Arial"/>
          <w:b/>
        </w:rPr>
        <w:tab/>
        <w:t>Incentives Required by District Procedures</w:t>
      </w:r>
    </w:p>
    <w:p w:rsidR="004C7008" w:rsidRPr="004C7008" w:rsidRDefault="004C7008" w:rsidP="004C7008">
      <w:pPr>
        <w:spacing w:after="120"/>
        <w:ind w:left="567"/>
        <w:rPr>
          <w:rFonts w:ascii="Arial" w:hAnsi="Arial"/>
          <w:u w:val="single"/>
        </w:rPr>
      </w:pPr>
      <w:r w:rsidRPr="004C7008">
        <w:rPr>
          <w:rFonts w:ascii="Arial" w:hAnsi="Arial"/>
          <w:u w:val="single"/>
        </w:rPr>
        <w:t>Education &amp; Training Budget</w:t>
      </w:r>
    </w:p>
    <w:p w:rsidR="0051772C" w:rsidRDefault="004C7008" w:rsidP="004C7008">
      <w:pPr>
        <w:spacing w:after="120"/>
        <w:ind w:left="567"/>
        <w:rPr>
          <w:rFonts w:ascii="Arial" w:hAnsi="Arial"/>
        </w:rPr>
      </w:pPr>
      <w:r>
        <w:rPr>
          <w:rFonts w:ascii="Arial" w:hAnsi="Arial"/>
        </w:rPr>
        <w:t>DTM Medal</w:t>
      </w:r>
      <w:r w:rsidR="00831014">
        <w:rPr>
          <w:rFonts w:ascii="Arial" w:hAnsi="Arial"/>
        </w:rPr>
        <w:t>s</w:t>
      </w:r>
      <w:r>
        <w:rPr>
          <w:rFonts w:ascii="Arial" w:hAnsi="Arial"/>
        </w:rPr>
        <w:t xml:space="preserve"> and Triple Crown Pin</w:t>
      </w:r>
      <w:r w:rsidR="00831014">
        <w:rPr>
          <w:rFonts w:ascii="Arial" w:hAnsi="Arial"/>
        </w:rPr>
        <w:t>s</w:t>
      </w:r>
      <w:r>
        <w:rPr>
          <w:rFonts w:ascii="Arial" w:hAnsi="Arial"/>
        </w:rPr>
        <w:t xml:space="preserve">.  </w:t>
      </w:r>
      <w:r w:rsidR="00831014">
        <w:rPr>
          <w:rFonts w:ascii="Arial" w:hAnsi="Arial"/>
        </w:rPr>
        <w:t>Eligibility is specified in the District Awards criteria.</w:t>
      </w:r>
    </w:p>
    <w:p w:rsidR="004C7008" w:rsidRDefault="004C7008" w:rsidP="0077501D">
      <w:pPr>
        <w:spacing w:after="120"/>
        <w:rPr>
          <w:rFonts w:ascii="Arial" w:hAnsi="Arial"/>
        </w:rPr>
      </w:pPr>
    </w:p>
    <w:p w:rsidR="00413C65" w:rsidRDefault="00413C65">
      <w:pPr>
        <w:rPr>
          <w:rFonts w:ascii="Arial" w:hAnsi="Arial"/>
          <w:b/>
        </w:rPr>
      </w:pPr>
      <w:r>
        <w:rPr>
          <w:rFonts w:ascii="Arial" w:hAnsi="Arial"/>
          <w:b/>
        </w:rPr>
        <w:br w:type="page"/>
      </w:r>
    </w:p>
    <w:p w:rsidR="004C7008" w:rsidRPr="00935B59" w:rsidRDefault="004C7008" w:rsidP="0077501D">
      <w:pPr>
        <w:spacing w:after="120"/>
        <w:rPr>
          <w:rFonts w:ascii="Arial" w:hAnsi="Arial"/>
          <w:b/>
        </w:rPr>
      </w:pPr>
      <w:r w:rsidRPr="00935B59">
        <w:rPr>
          <w:rFonts w:ascii="Arial" w:hAnsi="Arial"/>
          <w:b/>
        </w:rPr>
        <w:t>[b]</w:t>
      </w:r>
      <w:r w:rsidRPr="00935B59">
        <w:rPr>
          <w:rFonts w:ascii="Arial" w:hAnsi="Arial"/>
          <w:b/>
        </w:rPr>
        <w:tab/>
        <w:t>This year’s Incentives:</w:t>
      </w:r>
    </w:p>
    <w:p w:rsidR="0051772C" w:rsidRPr="005E27A4" w:rsidRDefault="004C7008" w:rsidP="004C7008">
      <w:pPr>
        <w:spacing w:after="120"/>
        <w:ind w:left="567"/>
        <w:rPr>
          <w:rFonts w:ascii="Arial Black" w:hAnsi="Arial Black"/>
          <w:u w:val="single"/>
        </w:rPr>
      </w:pPr>
      <w:r w:rsidRPr="005E27A4">
        <w:rPr>
          <w:rFonts w:ascii="Arial Black" w:hAnsi="Arial Black"/>
          <w:u w:val="single"/>
        </w:rPr>
        <w:t>Administration Budget</w:t>
      </w:r>
    </w:p>
    <w:p w:rsidR="004C7008" w:rsidRPr="00AA1CB6" w:rsidRDefault="004C7008" w:rsidP="004C7008">
      <w:pPr>
        <w:spacing w:after="120"/>
        <w:ind w:left="567"/>
        <w:rPr>
          <w:rFonts w:ascii="Arial" w:hAnsi="Arial"/>
          <w:b/>
          <w:color w:val="C00000"/>
        </w:rPr>
      </w:pPr>
      <w:r w:rsidRPr="00AA1CB6">
        <w:rPr>
          <w:rFonts w:ascii="Arial" w:hAnsi="Arial"/>
          <w:b/>
          <w:color w:val="C00000"/>
        </w:rPr>
        <w:t>Club Banners</w:t>
      </w:r>
    </w:p>
    <w:p w:rsidR="004C7008" w:rsidRDefault="00831014" w:rsidP="004C7008">
      <w:pPr>
        <w:spacing w:after="120"/>
        <w:ind w:left="567"/>
        <w:rPr>
          <w:rFonts w:ascii="Arial" w:hAnsi="Arial"/>
        </w:rPr>
      </w:pPr>
      <w:r>
        <w:rPr>
          <w:rFonts w:ascii="Arial" w:hAnsi="Arial"/>
        </w:rPr>
        <w:t xml:space="preserve">This is year one of a two or three year programme for all clubs in the District to have one of the new style banners available from TI.  </w:t>
      </w:r>
      <w:r w:rsidR="004C7008">
        <w:rPr>
          <w:rFonts w:ascii="Arial" w:hAnsi="Arial"/>
        </w:rPr>
        <w:t>Th</w:t>
      </w:r>
      <w:r>
        <w:rPr>
          <w:rFonts w:ascii="Arial" w:hAnsi="Arial"/>
        </w:rPr>
        <w:t xml:space="preserve">is year’s </w:t>
      </w:r>
      <w:r w:rsidR="004C7008">
        <w:rPr>
          <w:rFonts w:ascii="Arial" w:hAnsi="Arial"/>
        </w:rPr>
        <w:t xml:space="preserve">budget </w:t>
      </w:r>
      <w:r>
        <w:rPr>
          <w:rFonts w:ascii="Arial" w:hAnsi="Arial"/>
        </w:rPr>
        <w:t xml:space="preserve"> for Club banners </w:t>
      </w:r>
      <w:r w:rsidR="004C7008">
        <w:rPr>
          <w:rFonts w:ascii="Arial" w:hAnsi="Arial"/>
        </w:rPr>
        <w:t xml:space="preserve">is capped at NZ$ 8,000.  First priority is clubs who only have a banner with the former logo on it.  Second priority is clubs who have changed their name and do not have their current name on their banner.  Third priority is all other clubs. </w:t>
      </w:r>
      <w:r w:rsidR="00555314">
        <w:rPr>
          <w:rFonts w:ascii="Arial" w:hAnsi="Arial"/>
        </w:rPr>
        <w:t xml:space="preserve"> Each club has received details and within those priorities</w:t>
      </w:r>
      <w:r>
        <w:rPr>
          <w:rFonts w:ascii="Arial" w:hAnsi="Arial"/>
        </w:rPr>
        <w:t>,</w:t>
      </w:r>
      <w:r w:rsidR="00555314">
        <w:rPr>
          <w:rFonts w:ascii="Arial" w:hAnsi="Arial"/>
        </w:rPr>
        <w:t xml:space="preserve"> allocation is on the order </w:t>
      </w:r>
      <w:r>
        <w:rPr>
          <w:rFonts w:ascii="Arial" w:hAnsi="Arial"/>
        </w:rPr>
        <w:t xml:space="preserve">that </w:t>
      </w:r>
      <w:r w:rsidR="00555314">
        <w:rPr>
          <w:rFonts w:ascii="Arial" w:hAnsi="Arial"/>
        </w:rPr>
        <w:t>the requests are received.</w:t>
      </w:r>
    </w:p>
    <w:p w:rsidR="00555314" w:rsidRDefault="00555314" w:rsidP="004C7008">
      <w:pPr>
        <w:spacing w:after="120"/>
        <w:ind w:left="567"/>
        <w:rPr>
          <w:rFonts w:ascii="Arial" w:hAnsi="Arial"/>
        </w:rPr>
      </w:pPr>
    </w:p>
    <w:p w:rsidR="00555314" w:rsidRPr="00AA1CB6" w:rsidRDefault="00555314" w:rsidP="004C7008">
      <w:pPr>
        <w:spacing w:after="120"/>
        <w:ind w:left="567"/>
        <w:rPr>
          <w:rFonts w:ascii="Arial" w:hAnsi="Arial"/>
          <w:b/>
          <w:color w:val="C00000"/>
        </w:rPr>
      </w:pPr>
      <w:r w:rsidRPr="00AA1CB6">
        <w:rPr>
          <w:rFonts w:ascii="Arial" w:hAnsi="Arial"/>
          <w:b/>
          <w:color w:val="C00000"/>
        </w:rPr>
        <w:t>Area Director Reports</w:t>
      </w:r>
    </w:p>
    <w:p w:rsidR="00555314" w:rsidRDefault="002C1418" w:rsidP="004C7008">
      <w:pPr>
        <w:spacing w:after="120"/>
        <w:ind w:left="567"/>
        <w:rPr>
          <w:rFonts w:ascii="Arial" w:hAnsi="Arial"/>
        </w:rPr>
      </w:pPr>
      <w:r>
        <w:rPr>
          <w:rFonts w:ascii="Arial" w:hAnsi="Arial"/>
        </w:rPr>
        <w:t xml:space="preserve">One of the past issues is that some Area Director Visit reports are lodged almost at the end of the official TI window.  Where those identify opportunities for district support to the club, there is limited time for that support.  Our cut off for this incentive is earlier than the TI requirement and the incentive is a $100 </w:t>
      </w:r>
      <w:r w:rsidR="00191EB5">
        <w:rPr>
          <w:rFonts w:ascii="Arial" w:hAnsi="Arial"/>
        </w:rPr>
        <w:t>subsidy for the registration to either the District 2020 Conference or the 2021 District Conference.  Conditions apply.  This incentive does not affect the Conference budget.</w:t>
      </w:r>
    </w:p>
    <w:p w:rsidR="00555314" w:rsidRDefault="00555314" w:rsidP="004C7008">
      <w:pPr>
        <w:spacing w:after="120"/>
        <w:ind w:left="567"/>
        <w:rPr>
          <w:rFonts w:ascii="Arial" w:hAnsi="Arial"/>
        </w:rPr>
      </w:pPr>
    </w:p>
    <w:p w:rsidR="00A43E79" w:rsidRPr="005E27A4" w:rsidRDefault="00A43E79" w:rsidP="004C7008">
      <w:pPr>
        <w:spacing w:after="120"/>
        <w:ind w:left="567"/>
        <w:rPr>
          <w:rFonts w:ascii="Arial Black" w:hAnsi="Arial Black"/>
          <w:u w:val="single"/>
        </w:rPr>
      </w:pPr>
      <w:r w:rsidRPr="005E27A4">
        <w:rPr>
          <w:rFonts w:ascii="Arial Black" w:hAnsi="Arial Black"/>
          <w:u w:val="single"/>
        </w:rPr>
        <w:t>Marketing</w:t>
      </w:r>
      <w:r w:rsidR="005E27A4">
        <w:rPr>
          <w:rFonts w:ascii="Arial Black" w:hAnsi="Arial Black"/>
          <w:u w:val="single"/>
        </w:rPr>
        <w:t xml:space="preserve"> Budget</w:t>
      </w:r>
    </w:p>
    <w:p w:rsidR="00191EB5" w:rsidRPr="00BD6D14" w:rsidRDefault="00AA1CB6" w:rsidP="004C7008">
      <w:pPr>
        <w:spacing w:after="120"/>
        <w:ind w:left="567"/>
        <w:rPr>
          <w:rFonts w:ascii="Arial" w:hAnsi="Arial" w:cs="Arial"/>
          <w:b/>
          <w:color w:val="C00000"/>
        </w:rPr>
      </w:pPr>
      <w:r w:rsidRPr="00191EB5">
        <w:rPr>
          <w:rFonts w:ascii="Arial" w:eastAsia="Times New Roman" w:hAnsi="Arial" w:cs="Arial"/>
          <w:b/>
          <w:color w:val="C00000"/>
          <w:lang w:eastAsia="en-NZ"/>
        </w:rPr>
        <w:t>Supporting clubs to hold open meetings</w:t>
      </w:r>
    </w:p>
    <w:p w:rsidR="00AA1CB6" w:rsidRPr="00BD6D14" w:rsidRDefault="00AA1CB6" w:rsidP="004C7008">
      <w:pPr>
        <w:spacing w:after="120"/>
        <w:ind w:left="567"/>
        <w:rPr>
          <w:rFonts w:ascii="Arial" w:eastAsia="Times New Roman" w:hAnsi="Arial" w:cs="Arial"/>
          <w:color w:val="000000"/>
          <w:lang w:eastAsia="en-NZ"/>
        </w:rPr>
      </w:pPr>
      <w:r w:rsidRPr="00191EB5">
        <w:rPr>
          <w:rFonts w:ascii="Arial" w:eastAsia="Times New Roman" w:hAnsi="Arial" w:cs="Arial"/>
          <w:color w:val="000000"/>
          <w:lang w:eastAsia="en-NZ"/>
        </w:rPr>
        <w:t>To qualify a club holds an open meeting and at least 3 guests join within 3 meetings</w:t>
      </w:r>
      <w:r w:rsidRPr="00BD6D14">
        <w:rPr>
          <w:rFonts w:ascii="Arial" w:eastAsia="Times New Roman" w:hAnsi="Arial" w:cs="Arial"/>
          <w:color w:val="000000"/>
          <w:lang w:eastAsia="en-NZ"/>
        </w:rPr>
        <w:t xml:space="preserve"> (Excludes reinstates who have been a member of that club in the last year and new dual members).  To qualify the club sends an a</w:t>
      </w:r>
      <w:r w:rsidRPr="00191EB5">
        <w:rPr>
          <w:rFonts w:ascii="Arial" w:eastAsia="Times New Roman" w:hAnsi="Arial" w:cs="Arial"/>
          <w:color w:val="000000"/>
          <w:lang w:eastAsia="en-NZ"/>
        </w:rPr>
        <w:t xml:space="preserve">pplication to </w:t>
      </w:r>
      <w:r w:rsidRPr="00BD6D14">
        <w:rPr>
          <w:rFonts w:ascii="Arial" w:eastAsia="Times New Roman" w:hAnsi="Arial" w:cs="Arial"/>
          <w:color w:val="000000"/>
          <w:lang w:eastAsia="en-NZ"/>
        </w:rPr>
        <w:t xml:space="preserve">the </w:t>
      </w:r>
      <w:r w:rsidRPr="00191EB5">
        <w:rPr>
          <w:rFonts w:ascii="Arial" w:eastAsia="Times New Roman" w:hAnsi="Arial" w:cs="Arial"/>
          <w:color w:val="000000"/>
          <w:lang w:eastAsia="en-NZ"/>
        </w:rPr>
        <w:t xml:space="preserve">CGD with </w:t>
      </w:r>
      <w:r w:rsidRPr="00BD6D14">
        <w:rPr>
          <w:rFonts w:ascii="Arial" w:eastAsia="Times New Roman" w:hAnsi="Arial" w:cs="Arial"/>
          <w:color w:val="000000"/>
          <w:lang w:eastAsia="en-NZ"/>
        </w:rPr>
        <w:t xml:space="preserve">a copy of the </w:t>
      </w:r>
      <w:r w:rsidRPr="00191EB5">
        <w:rPr>
          <w:rFonts w:ascii="Arial" w:eastAsia="Times New Roman" w:hAnsi="Arial" w:cs="Arial"/>
          <w:color w:val="000000"/>
          <w:lang w:eastAsia="en-NZ"/>
        </w:rPr>
        <w:t xml:space="preserve">agenda, </w:t>
      </w:r>
      <w:r w:rsidRPr="00BD6D14">
        <w:rPr>
          <w:rFonts w:ascii="Arial" w:eastAsia="Times New Roman" w:hAnsi="Arial" w:cs="Arial"/>
          <w:color w:val="000000"/>
          <w:lang w:eastAsia="en-NZ"/>
        </w:rPr>
        <w:t>details of the promotion plan, including samples of the promotional material</w:t>
      </w:r>
      <w:r w:rsidR="00F746C6" w:rsidRPr="00BD6D14">
        <w:rPr>
          <w:rFonts w:ascii="Arial" w:eastAsia="Times New Roman" w:hAnsi="Arial" w:cs="Arial"/>
          <w:color w:val="000000"/>
          <w:lang w:eastAsia="en-NZ"/>
        </w:rPr>
        <w:t xml:space="preserve"> and a copy of the attendees sign in sheet.</w:t>
      </w:r>
    </w:p>
    <w:p w:rsidR="00AA1CB6" w:rsidRPr="00BD6D14" w:rsidRDefault="00F746C6" w:rsidP="004C7008">
      <w:pPr>
        <w:spacing w:after="120"/>
        <w:ind w:left="567"/>
        <w:rPr>
          <w:rFonts w:ascii="Arial" w:hAnsi="Arial"/>
        </w:rPr>
      </w:pPr>
      <w:r w:rsidRPr="00191EB5">
        <w:rPr>
          <w:rFonts w:ascii="Arial" w:eastAsia="Times New Roman" w:hAnsi="Arial" w:cs="Arial"/>
          <w:color w:val="000000"/>
          <w:lang w:eastAsia="en-NZ"/>
        </w:rPr>
        <w:t>The district will reimburse clubs up to 80% of the cost to a maximum  of NZ$100.  A club can claim for up to two qualifying event during the year</w:t>
      </w:r>
    </w:p>
    <w:p w:rsidR="00A43E79" w:rsidRPr="00BD6D14" w:rsidRDefault="00A43E79" w:rsidP="004C7008">
      <w:pPr>
        <w:spacing w:after="120"/>
        <w:ind w:left="567"/>
        <w:rPr>
          <w:rFonts w:ascii="Arial" w:hAnsi="Arial"/>
        </w:rPr>
      </w:pPr>
    </w:p>
    <w:p w:rsidR="00F746C6" w:rsidRPr="00BD6D14" w:rsidRDefault="00F746C6" w:rsidP="004C7008">
      <w:pPr>
        <w:spacing w:after="120"/>
        <w:ind w:left="567"/>
        <w:rPr>
          <w:rFonts w:ascii="Arial" w:hAnsi="Arial" w:cs="Arial"/>
          <w:b/>
          <w:color w:val="C00000"/>
        </w:rPr>
      </w:pPr>
      <w:r w:rsidRPr="00F746C6">
        <w:rPr>
          <w:rFonts w:ascii="Arial" w:eastAsia="Times New Roman" w:hAnsi="Arial" w:cs="Arial"/>
          <w:b/>
          <w:color w:val="C00000"/>
          <w:lang w:eastAsia="en-NZ"/>
        </w:rPr>
        <w:t>Gift vouchers for clubs qualifying for TI promotions</w:t>
      </w:r>
    </w:p>
    <w:p w:rsidR="00F746C6" w:rsidRPr="00BD6D14" w:rsidRDefault="00935B59" w:rsidP="004C7008">
      <w:pPr>
        <w:spacing w:after="120"/>
        <w:ind w:left="567"/>
        <w:rPr>
          <w:rFonts w:ascii="Arial" w:hAnsi="Arial"/>
        </w:rPr>
      </w:pPr>
      <w:r w:rsidRPr="00BD6D14">
        <w:rPr>
          <w:rFonts w:ascii="Arial" w:hAnsi="Arial"/>
        </w:rPr>
        <w:t>TI has three membership promotions during the year.</w:t>
      </w:r>
    </w:p>
    <w:p w:rsidR="00935B59" w:rsidRPr="00BD6D14" w:rsidRDefault="00935B59" w:rsidP="004C7008">
      <w:pPr>
        <w:spacing w:after="120"/>
        <w:ind w:left="567"/>
        <w:rPr>
          <w:rFonts w:ascii="Arial" w:hAnsi="Arial"/>
        </w:rPr>
      </w:pPr>
      <w:r w:rsidRPr="00F746C6">
        <w:rPr>
          <w:rFonts w:ascii="Arial" w:eastAsia="Times New Roman" w:hAnsi="Arial" w:cs="Arial"/>
          <w:color w:val="000000"/>
          <w:lang w:eastAsia="en-NZ"/>
        </w:rPr>
        <w:t>Smedley Award</w:t>
      </w:r>
      <w:r w:rsidRPr="00BD6D14">
        <w:rPr>
          <w:rFonts w:ascii="Arial" w:eastAsia="Times New Roman" w:hAnsi="Arial" w:cs="Arial"/>
          <w:color w:val="000000"/>
          <w:lang w:eastAsia="en-NZ"/>
        </w:rPr>
        <w:tab/>
      </w:r>
      <w:r w:rsidRPr="00F746C6">
        <w:rPr>
          <w:rFonts w:ascii="Arial" w:eastAsia="Times New Roman" w:hAnsi="Arial" w:cs="Arial"/>
          <w:color w:val="000000"/>
          <w:lang w:eastAsia="en-NZ"/>
        </w:rPr>
        <w:t>August/September</w:t>
      </w:r>
    </w:p>
    <w:p w:rsidR="00935B59" w:rsidRPr="00BD6D14" w:rsidRDefault="00935B59" w:rsidP="004C7008">
      <w:pPr>
        <w:spacing w:after="120"/>
        <w:ind w:left="567"/>
        <w:rPr>
          <w:rFonts w:ascii="Arial" w:hAnsi="Arial"/>
        </w:rPr>
      </w:pPr>
      <w:r w:rsidRPr="00F746C6">
        <w:rPr>
          <w:rFonts w:ascii="Arial" w:eastAsia="Times New Roman" w:hAnsi="Arial" w:cs="Arial"/>
          <w:color w:val="000000"/>
          <w:lang w:eastAsia="en-NZ"/>
        </w:rPr>
        <w:t>Talk Up Toastmasters</w:t>
      </w:r>
      <w:r w:rsidRPr="00BD6D14">
        <w:rPr>
          <w:rFonts w:ascii="Arial" w:eastAsia="Times New Roman" w:hAnsi="Arial" w:cs="Arial"/>
          <w:color w:val="000000"/>
          <w:lang w:eastAsia="en-NZ"/>
        </w:rPr>
        <w:tab/>
      </w:r>
      <w:r w:rsidRPr="00F746C6">
        <w:rPr>
          <w:rFonts w:ascii="Arial" w:eastAsia="Times New Roman" w:hAnsi="Arial" w:cs="Arial"/>
          <w:color w:val="000000"/>
          <w:lang w:eastAsia="en-NZ"/>
        </w:rPr>
        <w:t>February/March</w:t>
      </w:r>
    </w:p>
    <w:p w:rsidR="00935B59" w:rsidRPr="00BD6D14" w:rsidRDefault="00BD6D14" w:rsidP="004C7008">
      <w:pPr>
        <w:spacing w:after="120"/>
        <w:ind w:left="567"/>
        <w:rPr>
          <w:rFonts w:ascii="Arial" w:eastAsia="Times New Roman" w:hAnsi="Arial" w:cs="Arial"/>
          <w:color w:val="000000"/>
          <w:lang w:eastAsia="en-NZ"/>
        </w:rPr>
      </w:pPr>
      <w:r w:rsidRPr="00F746C6">
        <w:rPr>
          <w:rFonts w:ascii="Arial" w:eastAsia="Times New Roman" w:hAnsi="Arial" w:cs="Arial"/>
          <w:color w:val="000000"/>
          <w:lang w:eastAsia="en-NZ"/>
        </w:rPr>
        <w:t>Beat the Clock</w:t>
      </w:r>
      <w:r w:rsidRPr="00BD6D14">
        <w:rPr>
          <w:rFonts w:ascii="Arial" w:eastAsia="Times New Roman" w:hAnsi="Arial" w:cs="Arial"/>
          <w:color w:val="000000"/>
          <w:lang w:eastAsia="en-NZ"/>
        </w:rPr>
        <w:tab/>
      </w:r>
      <w:r w:rsidRPr="00F746C6">
        <w:rPr>
          <w:rFonts w:ascii="Arial" w:eastAsia="Times New Roman" w:hAnsi="Arial" w:cs="Arial"/>
          <w:color w:val="000000"/>
          <w:lang w:eastAsia="en-NZ"/>
        </w:rPr>
        <w:t>May/June</w:t>
      </w:r>
    </w:p>
    <w:p w:rsidR="00BD6D14" w:rsidRPr="00BD6D14" w:rsidRDefault="00BD6D14" w:rsidP="004C7008">
      <w:pPr>
        <w:spacing w:after="120"/>
        <w:ind w:left="567"/>
        <w:rPr>
          <w:rFonts w:ascii="Arial" w:eastAsia="Times New Roman" w:hAnsi="Arial" w:cs="Arial"/>
          <w:color w:val="000000"/>
          <w:lang w:eastAsia="en-NZ"/>
        </w:rPr>
      </w:pPr>
      <w:r w:rsidRPr="00BD6D14">
        <w:rPr>
          <w:rFonts w:ascii="Arial" w:eastAsia="Times New Roman" w:hAnsi="Arial" w:cs="Arial"/>
          <w:color w:val="000000"/>
          <w:lang w:eastAsia="en-NZ"/>
        </w:rPr>
        <w:t>A club meeting the requirement for any these promotions will receive  a USD 40 gift voucher.  That is in addition to the 10% discount that TI offers when the voucher is used.</w:t>
      </w:r>
    </w:p>
    <w:p w:rsidR="00BD6D14" w:rsidRPr="00BD6D14" w:rsidRDefault="00BD6D14" w:rsidP="004C7008">
      <w:pPr>
        <w:spacing w:after="120"/>
        <w:ind w:left="567"/>
        <w:rPr>
          <w:rFonts w:ascii="Arial" w:hAnsi="Arial"/>
        </w:rPr>
      </w:pPr>
    </w:p>
    <w:p w:rsidR="00BD6D14" w:rsidRPr="00142876" w:rsidRDefault="00142876" w:rsidP="004C7008">
      <w:pPr>
        <w:spacing w:after="120"/>
        <w:ind w:left="567"/>
        <w:rPr>
          <w:rFonts w:ascii="Arial" w:hAnsi="Arial"/>
          <w:b/>
          <w:color w:val="C00000"/>
        </w:rPr>
      </w:pPr>
      <w:r w:rsidRPr="00142876">
        <w:rPr>
          <w:rFonts w:ascii="Arial" w:hAnsi="Arial"/>
          <w:b/>
          <w:color w:val="C00000"/>
        </w:rPr>
        <w:t>New Clubs Chartered this year</w:t>
      </w:r>
    </w:p>
    <w:p w:rsidR="00F746C6" w:rsidRPr="00BD6D14" w:rsidRDefault="00142876" w:rsidP="004C7008">
      <w:pPr>
        <w:spacing w:after="120"/>
        <w:ind w:left="567"/>
        <w:rPr>
          <w:rFonts w:ascii="Arial" w:hAnsi="Arial"/>
        </w:rPr>
      </w:pPr>
      <w:r>
        <w:rPr>
          <w:rFonts w:ascii="Arial" w:hAnsi="Arial"/>
        </w:rPr>
        <w:t>The club will receive a new banner and a voucher on the TI shop for USD 100.  Intention is to help the new club with meeting equipment / supplies, depending on their needs.</w:t>
      </w:r>
    </w:p>
    <w:p w:rsidR="00F746C6" w:rsidRPr="00C0690A" w:rsidRDefault="00F746C6" w:rsidP="004C7008">
      <w:pPr>
        <w:spacing w:after="120"/>
        <w:ind w:left="567"/>
        <w:rPr>
          <w:rFonts w:ascii="Arial" w:hAnsi="Arial" w:cs="Arial"/>
        </w:rPr>
      </w:pPr>
    </w:p>
    <w:p w:rsidR="00142876" w:rsidRPr="00C0690A" w:rsidRDefault="00C0690A" w:rsidP="004C7008">
      <w:pPr>
        <w:spacing w:after="120"/>
        <w:ind w:left="567"/>
        <w:rPr>
          <w:rFonts w:ascii="Arial" w:hAnsi="Arial" w:cs="Arial"/>
          <w:b/>
        </w:rPr>
      </w:pPr>
      <w:r w:rsidRPr="00142876">
        <w:rPr>
          <w:rFonts w:ascii="Arial" w:eastAsia="Times New Roman" w:hAnsi="Arial" w:cs="Arial"/>
          <w:b/>
          <w:color w:val="C00000"/>
          <w:lang w:eastAsia="en-NZ"/>
        </w:rPr>
        <w:t>March Renewals</w:t>
      </w:r>
    </w:p>
    <w:p w:rsidR="00142876" w:rsidRDefault="00C0690A" w:rsidP="004C7008">
      <w:pPr>
        <w:spacing w:after="120"/>
        <w:ind w:left="567"/>
        <w:rPr>
          <w:rFonts w:ascii="Arial" w:hAnsi="Arial" w:cs="Arial"/>
        </w:rPr>
      </w:pPr>
      <w:r>
        <w:rPr>
          <w:rFonts w:ascii="Arial" w:hAnsi="Arial" w:cs="Arial"/>
        </w:rPr>
        <w:t>This is based on the increase in Paid Members from the Club membership as at 1 July 2019 and is based on the first TI Membership list dated April 2020.  There are two categories:</w:t>
      </w:r>
    </w:p>
    <w:p w:rsidR="00C0690A" w:rsidRDefault="00C0690A" w:rsidP="004C7008">
      <w:pPr>
        <w:spacing w:after="120"/>
        <w:ind w:left="567"/>
        <w:rPr>
          <w:rFonts w:ascii="Arial" w:hAnsi="Arial" w:cs="Arial"/>
        </w:rPr>
      </w:pPr>
      <w:r>
        <w:rPr>
          <w:rFonts w:ascii="Arial" w:hAnsi="Arial" w:cs="Arial"/>
        </w:rPr>
        <w:t>Bronze:</w:t>
      </w:r>
      <w:r w:rsidR="0094179E">
        <w:rPr>
          <w:rFonts w:ascii="Arial" w:hAnsi="Arial" w:cs="Arial"/>
        </w:rPr>
        <w:tab/>
        <w:t>A USD 30 Voucher</w:t>
      </w:r>
    </w:p>
    <w:p w:rsidR="00C0690A" w:rsidRPr="0094179E" w:rsidRDefault="00C0690A" w:rsidP="0094179E">
      <w:pPr>
        <w:pStyle w:val="ListParagraph"/>
        <w:numPr>
          <w:ilvl w:val="0"/>
          <w:numId w:val="1"/>
        </w:numPr>
        <w:spacing w:after="120"/>
        <w:rPr>
          <w:rFonts w:ascii="Arial" w:hAnsi="Arial" w:cs="Arial"/>
        </w:rPr>
      </w:pPr>
      <w:r w:rsidRPr="0094179E">
        <w:rPr>
          <w:rFonts w:ascii="Arial" w:hAnsi="Arial" w:cs="Arial"/>
        </w:rPr>
        <w:t>For clubs under 13 members on 1/7/19 an increase of 4 members</w:t>
      </w:r>
    </w:p>
    <w:p w:rsidR="0094179E" w:rsidRPr="0094179E" w:rsidRDefault="0094179E" w:rsidP="0094179E">
      <w:pPr>
        <w:pStyle w:val="ListParagraph"/>
        <w:numPr>
          <w:ilvl w:val="0"/>
          <w:numId w:val="1"/>
        </w:numPr>
        <w:spacing w:after="120"/>
        <w:rPr>
          <w:rFonts w:ascii="Arial" w:hAnsi="Arial" w:cs="Arial"/>
        </w:rPr>
      </w:pPr>
      <w:r w:rsidRPr="0094179E">
        <w:rPr>
          <w:rFonts w:ascii="Arial" w:hAnsi="Arial" w:cs="Arial"/>
        </w:rPr>
        <w:t>For clubs 13+ members on 1/7/19 an increase of 20%</w:t>
      </w:r>
    </w:p>
    <w:p w:rsidR="00C0690A" w:rsidRDefault="00C0690A" w:rsidP="004C7008">
      <w:pPr>
        <w:spacing w:after="120"/>
        <w:ind w:left="567"/>
        <w:rPr>
          <w:rFonts w:ascii="Arial" w:hAnsi="Arial" w:cs="Arial"/>
        </w:rPr>
      </w:pPr>
    </w:p>
    <w:p w:rsidR="0094179E" w:rsidRDefault="0094179E" w:rsidP="0094179E">
      <w:pPr>
        <w:spacing w:after="120"/>
        <w:ind w:left="567"/>
        <w:rPr>
          <w:rFonts w:ascii="Arial" w:hAnsi="Arial" w:cs="Arial"/>
        </w:rPr>
      </w:pPr>
      <w:r>
        <w:rPr>
          <w:rFonts w:ascii="Arial" w:hAnsi="Arial" w:cs="Arial"/>
        </w:rPr>
        <w:t>Silver:</w:t>
      </w:r>
      <w:r>
        <w:rPr>
          <w:rFonts w:ascii="Arial" w:hAnsi="Arial" w:cs="Arial"/>
        </w:rPr>
        <w:tab/>
        <w:t>A USD 30 Voucher</w:t>
      </w:r>
    </w:p>
    <w:p w:rsidR="0094179E" w:rsidRPr="0094179E" w:rsidRDefault="0094179E" w:rsidP="0094179E">
      <w:pPr>
        <w:pStyle w:val="ListParagraph"/>
        <w:numPr>
          <w:ilvl w:val="0"/>
          <w:numId w:val="1"/>
        </w:numPr>
        <w:spacing w:after="120"/>
        <w:rPr>
          <w:rFonts w:ascii="Arial" w:hAnsi="Arial" w:cs="Arial"/>
        </w:rPr>
      </w:pPr>
      <w:r w:rsidRPr="0094179E">
        <w:rPr>
          <w:rFonts w:ascii="Arial" w:hAnsi="Arial" w:cs="Arial"/>
        </w:rPr>
        <w:t xml:space="preserve">For clubs under 13 members on 1/7/19 an increase of </w:t>
      </w:r>
      <w:r>
        <w:rPr>
          <w:rFonts w:ascii="Arial" w:hAnsi="Arial" w:cs="Arial"/>
        </w:rPr>
        <w:t>6</w:t>
      </w:r>
      <w:r w:rsidRPr="0094179E">
        <w:rPr>
          <w:rFonts w:ascii="Arial" w:hAnsi="Arial" w:cs="Arial"/>
        </w:rPr>
        <w:t xml:space="preserve"> members</w:t>
      </w:r>
    </w:p>
    <w:p w:rsidR="0094179E" w:rsidRPr="0094179E" w:rsidRDefault="0094179E" w:rsidP="0094179E">
      <w:pPr>
        <w:pStyle w:val="ListParagraph"/>
        <w:numPr>
          <w:ilvl w:val="0"/>
          <w:numId w:val="1"/>
        </w:numPr>
        <w:spacing w:after="120"/>
        <w:rPr>
          <w:rFonts w:ascii="Arial" w:hAnsi="Arial" w:cs="Arial"/>
        </w:rPr>
      </w:pPr>
      <w:r w:rsidRPr="0094179E">
        <w:rPr>
          <w:rFonts w:ascii="Arial" w:hAnsi="Arial" w:cs="Arial"/>
        </w:rPr>
        <w:t xml:space="preserve">For clubs 13+ members on 1/7/19 an increase of </w:t>
      </w:r>
      <w:r>
        <w:rPr>
          <w:rFonts w:ascii="Arial" w:hAnsi="Arial" w:cs="Arial"/>
        </w:rPr>
        <w:t>4</w:t>
      </w:r>
      <w:r w:rsidRPr="0094179E">
        <w:rPr>
          <w:rFonts w:ascii="Arial" w:hAnsi="Arial" w:cs="Arial"/>
        </w:rPr>
        <w:t>0%</w:t>
      </w:r>
    </w:p>
    <w:p w:rsidR="0094179E" w:rsidRDefault="0094179E" w:rsidP="004C7008">
      <w:pPr>
        <w:spacing w:after="120"/>
        <w:ind w:left="567"/>
        <w:rPr>
          <w:rFonts w:ascii="Arial" w:hAnsi="Arial" w:cs="Arial"/>
        </w:rPr>
      </w:pPr>
    </w:p>
    <w:p w:rsidR="0094179E" w:rsidRDefault="0094179E" w:rsidP="0094179E">
      <w:pPr>
        <w:spacing w:after="120"/>
        <w:ind w:left="567"/>
        <w:rPr>
          <w:rFonts w:ascii="Arial" w:hAnsi="Arial" w:cs="Arial"/>
        </w:rPr>
      </w:pPr>
      <w:r>
        <w:rPr>
          <w:rFonts w:ascii="Arial" w:hAnsi="Arial" w:cs="Arial"/>
        </w:rPr>
        <w:t>Gold:</w:t>
      </w:r>
      <w:r>
        <w:rPr>
          <w:rFonts w:ascii="Arial" w:hAnsi="Arial" w:cs="Arial"/>
        </w:rPr>
        <w:tab/>
        <w:t>A USD 60 Voucher</w:t>
      </w:r>
    </w:p>
    <w:p w:rsidR="0094179E" w:rsidRPr="0094179E" w:rsidRDefault="0094179E" w:rsidP="0094179E">
      <w:pPr>
        <w:pStyle w:val="ListParagraph"/>
        <w:numPr>
          <w:ilvl w:val="0"/>
          <w:numId w:val="1"/>
        </w:numPr>
        <w:spacing w:after="120"/>
        <w:rPr>
          <w:rFonts w:ascii="Arial" w:hAnsi="Arial" w:cs="Arial"/>
        </w:rPr>
      </w:pPr>
      <w:r w:rsidRPr="0094179E">
        <w:rPr>
          <w:rFonts w:ascii="Arial" w:hAnsi="Arial" w:cs="Arial"/>
        </w:rPr>
        <w:t xml:space="preserve">For clubs under 13 members on 1/7/19 an increase of </w:t>
      </w:r>
      <w:r>
        <w:rPr>
          <w:rFonts w:ascii="Arial" w:hAnsi="Arial" w:cs="Arial"/>
        </w:rPr>
        <w:t>10</w:t>
      </w:r>
      <w:r w:rsidRPr="0094179E">
        <w:rPr>
          <w:rFonts w:ascii="Arial" w:hAnsi="Arial" w:cs="Arial"/>
        </w:rPr>
        <w:t xml:space="preserve"> members</w:t>
      </w:r>
    </w:p>
    <w:p w:rsidR="0094179E" w:rsidRPr="0094179E" w:rsidRDefault="0094179E" w:rsidP="0094179E">
      <w:pPr>
        <w:pStyle w:val="ListParagraph"/>
        <w:numPr>
          <w:ilvl w:val="0"/>
          <w:numId w:val="1"/>
        </w:numPr>
        <w:spacing w:after="120"/>
        <w:rPr>
          <w:rFonts w:ascii="Arial" w:hAnsi="Arial" w:cs="Arial"/>
        </w:rPr>
      </w:pPr>
      <w:r w:rsidRPr="0094179E">
        <w:rPr>
          <w:rFonts w:ascii="Arial" w:hAnsi="Arial" w:cs="Arial"/>
        </w:rPr>
        <w:t xml:space="preserve">For clubs 13+ members on 1/7/19 an increase of </w:t>
      </w:r>
      <w:r>
        <w:rPr>
          <w:rFonts w:ascii="Arial" w:hAnsi="Arial" w:cs="Arial"/>
        </w:rPr>
        <w:t>7</w:t>
      </w:r>
      <w:r w:rsidRPr="0094179E">
        <w:rPr>
          <w:rFonts w:ascii="Arial" w:hAnsi="Arial" w:cs="Arial"/>
        </w:rPr>
        <w:t>0%</w:t>
      </w:r>
    </w:p>
    <w:p w:rsidR="0094179E" w:rsidRDefault="0094179E" w:rsidP="004C7008">
      <w:pPr>
        <w:spacing w:after="120"/>
        <w:ind w:left="567"/>
        <w:rPr>
          <w:rFonts w:ascii="Arial" w:hAnsi="Arial"/>
        </w:rPr>
      </w:pPr>
    </w:p>
    <w:p w:rsidR="009C162A" w:rsidRDefault="009C162A" w:rsidP="004C7008">
      <w:pPr>
        <w:spacing w:after="120"/>
        <w:ind w:left="567"/>
        <w:rPr>
          <w:rFonts w:ascii="Arial" w:hAnsi="Arial"/>
        </w:rPr>
      </w:pPr>
    </w:p>
    <w:p w:rsidR="009C162A" w:rsidRPr="00825074" w:rsidRDefault="009C162A" w:rsidP="009C162A">
      <w:pPr>
        <w:spacing w:after="120"/>
        <w:rPr>
          <w:rFonts w:ascii="Arial Black" w:hAnsi="Arial Black"/>
          <w:sz w:val="28"/>
          <w:szCs w:val="28"/>
        </w:rPr>
      </w:pPr>
      <w:r w:rsidRPr="00825074">
        <w:rPr>
          <w:rFonts w:ascii="Arial Black" w:hAnsi="Arial Black"/>
          <w:sz w:val="28"/>
          <w:szCs w:val="28"/>
        </w:rPr>
        <w:t xml:space="preserve">PART </w:t>
      </w:r>
      <w:r w:rsidR="00216F03">
        <w:rPr>
          <w:rFonts w:ascii="Arial Black" w:hAnsi="Arial Black"/>
          <w:sz w:val="28"/>
          <w:szCs w:val="28"/>
        </w:rPr>
        <w:t>4</w:t>
      </w:r>
      <w:r w:rsidRPr="00825074">
        <w:rPr>
          <w:rFonts w:ascii="Arial Black" w:hAnsi="Arial Black"/>
          <w:sz w:val="28"/>
          <w:szCs w:val="28"/>
        </w:rPr>
        <w:tab/>
      </w:r>
      <w:r>
        <w:rPr>
          <w:rFonts w:ascii="Arial Black" w:hAnsi="Arial Black"/>
          <w:sz w:val="28"/>
          <w:szCs w:val="28"/>
        </w:rPr>
        <w:tab/>
        <w:t>2019-2020 DISTRICT BUDGET</w:t>
      </w:r>
    </w:p>
    <w:p w:rsidR="009C162A" w:rsidRDefault="009C162A" w:rsidP="00547DA2">
      <w:pPr>
        <w:spacing w:after="120"/>
        <w:rPr>
          <w:rFonts w:ascii="Arial" w:hAnsi="Arial"/>
        </w:rPr>
      </w:pPr>
    </w:p>
    <w:tbl>
      <w:tblPr>
        <w:tblW w:w="10604" w:type="dxa"/>
        <w:tblInd w:w="93" w:type="dxa"/>
        <w:tblLook w:val="04A0" w:firstRow="1" w:lastRow="0" w:firstColumn="1" w:lastColumn="0" w:noHBand="0" w:noVBand="1"/>
      </w:tblPr>
      <w:tblGrid>
        <w:gridCol w:w="4178"/>
        <w:gridCol w:w="1065"/>
        <w:gridCol w:w="1030"/>
        <w:gridCol w:w="1437"/>
        <w:gridCol w:w="280"/>
        <w:gridCol w:w="1297"/>
        <w:gridCol w:w="1317"/>
      </w:tblGrid>
      <w:tr w:rsidR="00547DA2" w:rsidRPr="00547DA2" w:rsidTr="00547DA2">
        <w:trPr>
          <w:trHeight w:val="495"/>
        </w:trPr>
        <w:tc>
          <w:tcPr>
            <w:tcW w:w="5245" w:type="dxa"/>
            <w:gridSpan w:val="2"/>
            <w:tcBorders>
              <w:top w:val="nil"/>
              <w:left w:val="nil"/>
              <w:bottom w:val="nil"/>
              <w:right w:val="nil"/>
            </w:tcBorders>
            <w:shd w:val="clear" w:color="auto" w:fill="auto"/>
            <w:noWrap/>
            <w:hideMark/>
          </w:tcPr>
          <w:p w:rsidR="00547DA2" w:rsidRPr="00547DA2" w:rsidRDefault="00547DA2" w:rsidP="00547DA2">
            <w:pPr>
              <w:rPr>
                <w:rFonts w:ascii="Arial Black" w:eastAsia="Times New Roman" w:hAnsi="Arial Black"/>
                <w:b/>
                <w:bCs/>
                <w:color w:val="000000"/>
                <w:sz w:val="32"/>
                <w:szCs w:val="32"/>
                <w:lang w:eastAsia="en-NZ"/>
              </w:rPr>
            </w:pPr>
            <w:r w:rsidRPr="00547DA2">
              <w:rPr>
                <w:rFonts w:ascii="Arial Black" w:eastAsia="Times New Roman" w:hAnsi="Arial Black"/>
                <w:b/>
                <w:bCs/>
                <w:color w:val="000000"/>
                <w:sz w:val="32"/>
                <w:szCs w:val="32"/>
                <w:lang w:eastAsia="en-NZ"/>
              </w:rPr>
              <w:t>D112 2019-2020 District Budget</w:t>
            </w: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sz w:val="20"/>
                <w:szCs w:val="2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sz w:val="20"/>
                <w:szCs w:val="20"/>
                <w:lang w:eastAsia="en-NZ"/>
              </w:rPr>
            </w:pPr>
          </w:p>
        </w:tc>
      </w:tr>
      <w:tr w:rsidR="00547DA2" w:rsidRPr="00547DA2" w:rsidTr="00547DA2">
        <w:trPr>
          <w:trHeight w:val="51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65" w:type="dxa"/>
            <w:tcBorders>
              <w:top w:val="nil"/>
              <w:left w:val="nil"/>
              <w:bottom w:val="nil"/>
              <w:right w:val="nil"/>
            </w:tcBorders>
            <w:shd w:val="clear" w:color="auto" w:fill="auto"/>
            <w:hideMark/>
          </w:tcPr>
          <w:p w:rsidR="00547DA2" w:rsidRPr="00547DA2" w:rsidRDefault="00547DA2" w:rsidP="00547DA2">
            <w:pPr>
              <w:rPr>
                <w:rFonts w:ascii="Arial" w:eastAsia="Times New Roman" w:hAnsi="Arial" w:cs="Arial"/>
                <w:color w:val="0070C0"/>
                <w:sz w:val="18"/>
                <w:szCs w:val="18"/>
                <w:lang w:eastAsia="en-NZ"/>
              </w:rPr>
            </w:pPr>
            <w:r w:rsidRPr="00547DA2">
              <w:rPr>
                <w:rFonts w:ascii="Arial" w:eastAsia="Times New Roman" w:hAnsi="Arial" w:cs="Arial"/>
                <w:color w:val="0070C0"/>
                <w:sz w:val="18"/>
                <w:szCs w:val="18"/>
                <w:lang w:eastAsia="en-NZ"/>
              </w:rPr>
              <w:t>TI Max Exp %</w:t>
            </w:r>
          </w:p>
        </w:tc>
        <w:tc>
          <w:tcPr>
            <w:tcW w:w="1028" w:type="dxa"/>
            <w:tcBorders>
              <w:top w:val="nil"/>
              <w:left w:val="nil"/>
              <w:bottom w:val="nil"/>
              <w:right w:val="nil"/>
            </w:tcBorders>
            <w:shd w:val="clear" w:color="auto" w:fill="auto"/>
            <w:hideMark/>
          </w:tcPr>
          <w:p w:rsidR="00547DA2" w:rsidRPr="00547DA2" w:rsidRDefault="00547DA2" w:rsidP="00547DA2">
            <w:pPr>
              <w:rPr>
                <w:rFonts w:ascii="Arial" w:eastAsia="Times New Roman" w:hAnsi="Arial" w:cs="Arial"/>
                <w:color w:val="000000"/>
                <w:sz w:val="18"/>
                <w:szCs w:val="18"/>
                <w:lang w:eastAsia="en-NZ"/>
              </w:rPr>
            </w:pPr>
            <w:r w:rsidRPr="00547DA2">
              <w:rPr>
                <w:rFonts w:ascii="Arial" w:eastAsia="Times New Roman" w:hAnsi="Arial" w:cs="Arial"/>
                <w:color w:val="000000"/>
                <w:sz w:val="18"/>
                <w:szCs w:val="18"/>
                <w:lang w:eastAsia="en-NZ"/>
              </w:rPr>
              <w:t>% Of  Tot Exp</w:t>
            </w:r>
          </w:p>
        </w:tc>
        <w:tc>
          <w:tcPr>
            <w:tcW w:w="143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BUDGET</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hideMark/>
          </w:tcPr>
          <w:p w:rsidR="00547DA2" w:rsidRPr="00547DA2" w:rsidRDefault="00547DA2" w:rsidP="00547DA2">
            <w:pPr>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Last year Actual</w:t>
            </w:r>
          </w:p>
        </w:tc>
        <w:tc>
          <w:tcPr>
            <w:tcW w:w="1317" w:type="dxa"/>
            <w:tcBorders>
              <w:top w:val="nil"/>
              <w:left w:val="nil"/>
              <w:bottom w:val="nil"/>
              <w:right w:val="nil"/>
            </w:tcBorders>
            <w:shd w:val="clear" w:color="auto" w:fill="auto"/>
            <w:hideMark/>
          </w:tcPr>
          <w:p w:rsidR="00547DA2" w:rsidRPr="00547DA2" w:rsidRDefault="00547DA2" w:rsidP="00547DA2">
            <w:pPr>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 xml:space="preserve">Last </w:t>
            </w:r>
            <w:r w:rsidR="00995BA0" w:rsidRPr="00547DA2">
              <w:rPr>
                <w:rFonts w:ascii="Arial" w:eastAsia="Times New Roman" w:hAnsi="Arial" w:cs="Arial"/>
                <w:color w:val="000000"/>
                <w:sz w:val="20"/>
                <w:szCs w:val="20"/>
                <w:lang w:eastAsia="en-NZ"/>
              </w:rPr>
              <w:t>year’s</w:t>
            </w:r>
            <w:r w:rsidRPr="00547DA2">
              <w:rPr>
                <w:rFonts w:ascii="Arial" w:eastAsia="Times New Roman" w:hAnsi="Arial" w:cs="Arial"/>
                <w:color w:val="000000"/>
                <w:sz w:val="20"/>
                <w:szCs w:val="20"/>
                <w:lang w:eastAsia="en-NZ"/>
              </w:rPr>
              <w:t xml:space="preserve"> Budget</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Membership revenue</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$98,844</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$99,275</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$97,383</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Conference revenue</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$34,052</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$20,115</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$48,652</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Fundraising revenue</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TLI revenue</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 xml:space="preserve">District store revenue </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Speech contest revenue</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Other revenue</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$60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$5,415</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$6,505</w:t>
            </w:r>
          </w:p>
        </w:tc>
      </w:tr>
      <w:tr w:rsidR="00547DA2" w:rsidRPr="00547DA2" w:rsidTr="00547DA2">
        <w:trPr>
          <w:trHeight w:val="315"/>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Total revenue</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single" w:sz="4" w:space="0" w:color="auto"/>
              <w:left w:val="nil"/>
              <w:bottom w:val="double" w:sz="6" w:space="0" w:color="auto"/>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$132,956</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single" w:sz="4" w:space="0" w:color="auto"/>
              <w:left w:val="nil"/>
              <w:bottom w:val="double" w:sz="6" w:space="0" w:color="auto"/>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$124,805</w:t>
            </w:r>
          </w:p>
        </w:tc>
        <w:tc>
          <w:tcPr>
            <w:tcW w:w="1317" w:type="dxa"/>
            <w:tcBorders>
              <w:top w:val="single" w:sz="4" w:space="0" w:color="auto"/>
              <w:left w:val="nil"/>
              <w:bottom w:val="double" w:sz="6" w:space="0" w:color="auto"/>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$152,540</w:t>
            </w:r>
          </w:p>
        </w:tc>
      </w:tr>
      <w:tr w:rsidR="00547DA2" w:rsidRPr="00547DA2" w:rsidTr="00547DA2">
        <w:trPr>
          <w:trHeight w:val="315"/>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sz w:val="20"/>
                <w:szCs w:val="2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sz w:val="20"/>
                <w:szCs w:val="20"/>
                <w:lang w:eastAsia="en-NZ"/>
              </w:rPr>
            </w:pPr>
          </w:p>
        </w:tc>
      </w:tr>
      <w:tr w:rsidR="00547DA2" w:rsidRPr="00547DA2" w:rsidTr="00F07F4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Conference expense</w:t>
            </w:r>
          </w:p>
        </w:tc>
        <w:tc>
          <w:tcPr>
            <w:tcW w:w="1065" w:type="dxa"/>
            <w:tcBorders>
              <w:top w:val="nil"/>
              <w:left w:val="nil"/>
              <w:bottom w:val="nil"/>
              <w:right w:val="nil"/>
            </w:tcBorders>
            <w:shd w:val="clear" w:color="auto" w:fill="auto"/>
            <w:noWrap/>
            <w:hideMark/>
          </w:tcPr>
          <w:p w:rsidR="00547DA2" w:rsidRPr="00547DA2" w:rsidRDefault="00F07F42" w:rsidP="00547DA2">
            <w:pPr>
              <w:rPr>
                <w:rFonts w:ascii="Arial" w:eastAsia="Times New Roman" w:hAnsi="Arial" w:cs="Arial"/>
                <w:lang w:eastAsia="en-NZ"/>
              </w:rPr>
            </w:pPr>
            <w:r>
              <w:rPr>
                <w:rFonts w:ascii="Arial" w:eastAsia="Times New Roman" w:hAnsi="Arial" w:cs="Arial"/>
                <w:lang w:eastAsia="en-NZ"/>
              </w:rPr>
              <w:t>N/a</w:t>
            </w: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 </w:t>
            </w: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$33,991</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$17,803</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$48,652</w:t>
            </w:r>
          </w:p>
        </w:tc>
      </w:tr>
      <w:tr w:rsidR="00547DA2" w:rsidRPr="00547DA2" w:rsidTr="00F07F4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Fundraising expense</w:t>
            </w:r>
          </w:p>
        </w:tc>
        <w:tc>
          <w:tcPr>
            <w:tcW w:w="1065" w:type="dxa"/>
            <w:tcBorders>
              <w:top w:val="nil"/>
              <w:left w:val="nil"/>
              <w:bottom w:val="nil"/>
              <w:right w:val="nil"/>
            </w:tcBorders>
            <w:shd w:val="clear" w:color="auto" w:fill="auto"/>
            <w:noWrap/>
            <w:hideMark/>
          </w:tcPr>
          <w:p w:rsidR="00547DA2" w:rsidRPr="00547DA2" w:rsidRDefault="00F07F42" w:rsidP="00547DA2">
            <w:pPr>
              <w:rPr>
                <w:rFonts w:ascii="Arial" w:eastAsia="Times New Roman" w:hAnsi="Arial" w:cs="Arial"/>
                <w:lang w:eastAsia="en-NZ"/>
              </w:rPr>
            </w:pPr>
            <w:r>
              <w:rPr>
                <w:rFonts w:ascii="Arial" w:eastAsia="Times New Roman" w:hAnsi="Arial" w:cs="Arial"/>
                <w:lang w:eastAsia="en-NZ"/>
              </w:rPr>
              <w:t>N/a</w:t>
            </w: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 </w:t>
            </w: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r>
      <w:tr w:rsidR="00547DA2" w:rsidRPr="00547DA2" w:rsidTr="00F07F4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TLI expense</w:t>
            </w:r>
          </w:p>
        </w:tc>
        <w:tc>
          <w:tcPr>
            <w:tcW w:w="1065" w:type="dxa"/>
            <w:tcBorders>
              <w:top w:val="nil"/>
              <w:left w:val="nil"/>
              <w:bottom w:val="nil"/>
              <w:right w:val="nil"/>
            </w:tcBorders>
            <w:shd w:val="clear" w:color="auto" w:fill="auto"/>
            <w:noWrap/>
            <w:hideMark/>
          </w:tcPr>
          <w:p w:rsidR="00547DA2" w:rsidRPr="00547DA2" w:rsidRDefault="00F07F42" w:rsidP="00547DA2">
            <w:pPr>
              <w:rPr>
                <w:rFonts w:ascii="Arial" w:eastAsia="Times New Roman" w:hAnsi="Arial" w:cs="Arial"/>
                <w:lang w:eastAsia="en-NZ"/>
              </w:rPr>
            </w:pPr>
            <w:r>
              <w:rPr>
                <w:rFonts w:ascii="Arial" w:eastAsia="Times New Roman" w:hAnsi="Arial" w:cs="Arial"/>
                <w:lang w:eastAsia="en-NZ"/>
              </w:rPr>
              <w:t>N/a</w:t>
            </w: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 </w:t>
            </w: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r>
      <w:tr w:rsidR="00547DA2" w:rsidRPr="00547DA2" w:rsidTr="00F07F4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District store expense</w:t>
            </w:r>
          </w:p>
        </w:tc>
        <w:tc>
          <w:tcPr>
            <w:tcW w:w="1065" w:type="dxa"/>
            <w:tcBorders>
              <w:top w:val="nil"/>
              <w:left w:val="nil"/>
              <w:bottom w:val="nil"/>
              <w:right w:val="nil"/>
            </w:tcBorders>
            <w:shd w:val="clear" w:color="auto" w:fill="auto"/>
            <w:noWrap/>
            <w:hideMark/>
          </w:tcPr>
          <w:p w:rsidR="00547DA2" w:rsidRPr="00547DA2" w:rsidRDefault="00F07F42" w:rsidP="00547DA2">
            <w:pPr>
              <w:rPr>
                <w:rFonts w:ascii="Arial" w:eastAsia="Times New Roman" w:hAnsi="Arial" w:cs="Arial"/>
                <w:lang w:eastAsia="en-NZ"/>
              </w:rPr>
            </w:pPr>
            <w:r>
              <w:rPr>
                <w:rFonts w:ascii="Arial" w:eastAsia="Times New Roman" w:hAnsi="Arial" w:cs="Arial"/>
                <w:lang w:eastAsia="en-NZ"/>
              </w:rPr>
              <w:t>N/a</w:t>
            </w: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 </w:t>
            </w: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$2,881</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$0</w:t>
            </w:r>
          </w:p>
        </w:tc>
      </w:tr>
      <w:tr w:rsidR="00547DA2" w:rsidRPr="00547DA2" w:rsidTr="00F07F4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Marketing expense</w:t>
            </w:r>
          </w:p>
        </w:tc>
        <w:tc>
          <w:tcPr>
            <w:tcW w:w="1065" w:type="dxa"/>
            <w:tcBorders>
              <w:top w:val="nil"/>
              <w:left w:val="nil"/>
              <w:bottom w:val="nil"/>
              <w:right w:val="nil"/>
            </w:tcBorders>
            <w:shd w:val="clear" w:color="auto" w:fill="auto"/>
            <w:noWrap/>
            <w:hideMark/>
          </w:tcPr>
          <w:p w:rsidR="00547DA2" w:rsidRPr="00547DA2" w:rsidRDefault="00F07F42" w:rsidP="00547DA2">
            <w:pPr>
              <w:rPr>
                <w:rFonts w:ascii="Arial" w:eastAsia="Times New Roman" w:hAnsi="Arial" w:cs="Arial"/>
                <w:lang w:eastAsia="en-NZ"/>
              </w:rPr>
            </w:pPr>
            <w:r>
              <w:rPr>
                <w:rFonts w:ascii="Arial" w:eastAsia="Times New Roman" w:hAnsi="Arial" w:cs="Arial"/>
                <w:lang w:eastAsia="en-NZ"/>
              </w:rPr>
              <w:t>N/a</w:t>
            </w: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 </w:t>
            </w: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$42,000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$30,737</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$31,000</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F07F42">
            <w:pPr>
              <w:rPr>
                <w:rFonts w:ascii="Arial" w:eastAsia="Times New Roman" w:hAnsi="Arial" w:cs="Arial"/>
                <w:lang w:eastAsia="en-NZ"/>
              </w:rPr>
            </w:pPr>
            <w:r w:rsidRPr="00547DA2">
              <w:rPr>
                <w:rFonts w:ascii="Arial" w:eastAsia="Times New Roman" w:hAnsi="Arial" w:cs="Arial"/>
                <w:lang w:eastAsia="en-NZ"/>
              </w:rPr>
              <w:t xml:space="preserve">Communications &amp; </w:t>
            </w:r>
            <w:r w:rsidR="00F07F42">
              <w:rPr>
                <w:rFonts w:ascii="Arial" w:eastAsia="Times New Roman" w:hAnsi="Arial" w:cs="Arial"/>
                <w:lang w:eastAsia="en-NZ"/>
              </w:rPr>
              <w:t>P</w:t>
            </w:r>
            <w:r w:rsidRPr="00547DA2">
              <w:rPr>
                <w:rFonts w:ascii="Arial" w:eastAsia="Times New Roman" w:hAnsi="Arial" w:cs="Arial"/>
                <w:lang w:eastAsia="en-NZ"/>
              </w:rPr>
              <w:t xml:space="preserve">ublic </w:t>
            </w:r>
            <w:r w:rsidR="00F07F42">
              <w:rPr>
                <w:rFonts w:ascii="Arial" w:eastAsia="Times New Roman" w:hAnsi="Arial" w:cs="Arial"/>
                <w:lang w:eastAsia="en-NZ"/>
              </w:rPr>
              <w:t>R</w:t>
            </w:r>
            <w:r w:rsidRPr="00547DA2">
              <w:rPr>
                <w:rFonts w:ascii="Arial" w:eastAsia="Times New Roman" w:hAnsi="Arial" w:cs="Arial"/>
                <w:lang w:eastAsia="en-NZ"/>
              </w:rPr>
              <w:t>elations Exp</w:t>
            </w:r>
            <w:r w:rsidR="00F07F42">
              <w:rPr>
                <w:rFonts w:ascii="Arial" w:eastAsia="Times New Roman" w:hAnsi="Arial" w:cs="Arial"/>
                <w:lang w:eastAsia="en-NZ"/>
              </w:rPr>
              <w:t>enses</w:t>
            </w:r>
          </w:p>
        </w:tc>
        <w:tc>
          <w:tcPr>
            <w:tcW w:w="1065" w:type="dxa"/>
            <w:tcBorders>
              <w:top w:val="nil"/>
              <w:left w:val="nil"/>
              <w:bottom w:val="nil"/>
              <w:right w:val="nil"/>
            </w:tcBorders>
            <w:shd w:val="clear" w:color="auto" w:fill="auto"/>
            <w:noWrap/>
            <w:hideMark/>
          </w:tcPr>
          <w:p w:rsidR="00547DA2" w:rsidRPr="00547DA2" w:rsidRDefault="00547DA2" w:rsidP="00547DA2">
            <w:pPr>
              <w:jc w:val="center"/>
              <w:rPr>
                <w:rFonts w:ascii="Arial" w:eastAsia="Times New Roman" w:hAnsi="Arial" w:cs="Arial"/>
                <w:color w:val="0070C0"/>
                <w:lang w:eastAsia="en-NZ"/>
              </w:rPr>
            </w:pPr>
            <w:r w:rsidRPr="00547DA2">
              <w:rPr>
                <w:rFonts w:ascii="Arial" w:eastAsia="Times New Roman" w:hAnsi="Arial" w:cs="Arial"/>
                <w:color w:val="0070C0"/>
                <w:lang w:eastAsia="en-NZ"/>
              </w:rPr>
              <w:t>25%</w:t>
            </w:r>
          </w:p>
        </w:tc>
        <w:tc>
          <w:tcPr>
            <w:tcW w:w="1028" w:type="dxa"/>
            <w:tcBorders>
              <w:top w:val="nil"/>
              <w:left w:val="nil"/>
              <w:bottom w:val="nil"/>
              <w:right w:val="nil"/>
            </w:tcBorders>
            <w:shd w:val="clear" w:color="auto" w:fill="auto"/>
            <w:noWrap/>
            <w:hideMark/>
          </w:tcPr>
          <w:p w:rsidR="00547DA2" w:rsidRPr="00547DA2" w:rsidRDefault="00547DA2" w:rsidP="00B956DD">
            <w:pPr>
              <w:jc w:val="right"/>
              <w:rPr>
                <w:rFonts w:ascii="Arial" w:eastAsia="Times New Roman" w:hAnsi="Arial" w:cs="Arial"/>
                <w:color w:val="000000"/>
                <w:lang w:eastAsia="en-NZ"/>
              </w:rPr>
            </w:pPr>
            <w:r w:rsidRPr="00547DA2">
              <w:rPr>
                <w:rFonts w:ascii="Arial" w:eastAsia="Times New Roman" w:hAnsi="Arial" w:cs="Arial"/>
                <w:color w:val="000000"/>
                <w:lang w:eastAsia="en-NZ"/>
              </w:rPr>
              <w:t>5.</w:t>
            </w:r>
            <w:r w:rsidR="00B956DD">
              <w:rPr>
                <w:rFonts w:ascii="Arial" w:eastAsia="Times New Roman" w:hAnsi="Arial" w:cs="Arial"/>
                <w:color w:val="000000"/>
                <w:lang w:eastAsia="en-NZ"/>
              </w:rPr>
              <w:t>68</w:t>
            </w:r>
            <w:r w:rsidRPr="00547DA2">
              <w:rPr>
                <w:rFonts w:ascii="Arial" w:eastAsia="Times New Roman" w:hAnsi="Arial" w:cs="Arial"/>
                <w:color w:val="000000"/>
                <w:lang w:eastAsia="en-NZ"/>
              </w:rPr>
              <w:t>%</w:t>
            </w:r>
          </w:p>
        </w:tc>
        <w:tc>
          <w:tcPr>
            <w:tcW w:w="1437" w:type="dxa"/>
            <w:tcBorders>
              <w:top w:val="nil"/>
              <w:left w:val="nil"/>
              <w:bottom w:val="nil"/>
              <w:right w:val="nil"/>
            </w:tcBorders>
            <w:shd w:val="clear" w:color="auto" w:fill="auto"/>
            <w:noWrap/>
            <w:hideMark/>
          </w:tcPr>
          <w:p w:rsidR="00547DA2" w:rsidRPr="00A772DD" w:rsidRDefault="00547DA2" w:rsidP="00D52E9A">
            <w:pPr>
              <w:jc w:val="right"/>
              <w:rPr>
                <w:rFonts w:ascii="Arial" w:eastAsia="Times New Roman" w:hAnsi="Arial" w:cs="Arial"/>
                <w:color w:val="000000"/>
                <w:lang w:eastAsia="en-NZ"/>
              </w:rPr>
            </w:pPr>
            <w:r w:rsidRPr="00A772DD">
              <w:rPr>
                <w:rFonts w:ascii="Arial" w:eastAsia="Times New Roman" w:hAnsi="Arial" w:cs="Arial"/>
                <w:color w:val="000000"/>
                <w:lang w:eastAsia="en-NZ"/>
              </w:rPr>
              <w:t>$13,</w:t>
            </w:r>
            <w:r w:rsidR="00D52E9A" w:rsidRPr="00A772DD">
              <w:rPr>
                <w:rFonts w:ascii="Arial" w:eastAsia="Times New Roman" w:hAnsi="Arial" w:cs="Arial"/>
                <w:color w:val="000000"/>
                <w:lang w:eastAsia="en-NZ"/>
              </w:rPr>
              <w:t>35</w:t>
            </w:r>
            <w:r w:rsidRPr="00A772DD">
              <w:rPr>
                <w:rFonts w:ascii="Arial" w:eastAsia="Times New Roman" w:hAnsi="Arial" w:cs="Arial"/>
                <w:color w:val="000000"/>
                <w:lang w:eastAsia="en-NZ"/>
              </w:rPr>
              <w:t>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$11,193</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$13,100</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F07F42">
            <w:pPr>
              <w:rPr>
                <w:rFonts w:ascii="Arial" w:eastAsia="Times New Roman" w:hAnsi="Arial" w:cs="Arial"/>
                <w:lang w:eastAsia="en-NZ"/>
              </w:rPr>
            </w:pPr>
            <w:r w:rsidRPr="00547DA2">
              <w:rPr>
                <w:rFonts w:ascii="Arial" w:eastAsia="Times New Roman" w:hAnsi="Arial" w:cs="Arial"/>
                <w:lang w:eastAsia="en-NZ"/>
              </w:rPr>
              <w:t xml:space="preserve">Education &amp; </w:t>
            </w:r>
            <w:r w:rsidR="00995BA0">
              <w:rPr>
                <w:rFonts w:ascii="Arial" w:eastAsia="Times New Roman" w:hAnsi="Arial" w:cs="Arial"/>
                <w:lang w:eastAsia="en-NZ"/>
              </w:rPr>
              <w:t>Tr</w:t>
            </w:r>
            <w:r w:rsidR="00995BA0" w:rsidRPr="00547DA2">
              <w:rPr>
                <w:rFonts w:ascii="Arial" w:eastAsia="Times New Roman" w:hAnsi="Arial" w:cs="Arial"/>
                <w:lang w:eastAsia="en-NZ"/>
              </w:rPr>
              <w:t>aining</w:t>
            </w:r>
            <w:r w:rsidRPr="00547DA2">
              <w:rPr>
                <w:rFonts w:ascii="Arial" w:eastAsia="Times New Roman" w:hAnsi="Arial" w:cs="Arial"/>
                <w:lang w:eastAsia="en-NZ"/>
              </w:rPr>
              <w:t xml:space="preserve"> expense</w:t>
            </w:r>
          </w:p>
        </w:tc>
        <w:tc>
          <w:tcPr>
            <w:tcW w:w="1065" w:type="dxa"/>
            <w:tcBorders>
              <w:top w:val="nil"/>
              <w:left w:val="nil"/>
              <w:bottom w:val="nil"/>
              <w:right w:val="nil"/>
            </w:tcBorders>
            <w:shd w:val="clear" w:color="auto" w:fill="auto"/>
            <w:noWrap/>
            <w:hideMark/>
          </w:tcPr>
          <w:p w:rsidR="00547DA2" w:rsidRPr="00547DA2" w:rsidRDefault="00547DA2" w:rsidP="00547DA2">
            <w:pPr>
              <w:jc w:val="center"/>
              <w:rPr>
                <w:rFonts w:ascii="Arial" w:eastAsia="Times New Roman" w:hAnsi="Arial" w:cs="Arial"/>
                <w:color w:val="0070C0"/>
                <w:lang w:eastAsia="en-NZ"/>
              </w:rPr>
            </w:pPr>
            <w:r w:rsidRPr="00547DA2">
              <w:rPr>
                <w:rFonts w:ascii="Arial" w:eastAsia="Times New Roman" w:hAnsi="Arial" w:cs="Arial"/>
                <w:color w:val="0070C0"/>
                <w:lang w:eastAsia="en-NZ"/>
              </w:rPr>
              <w:t>30%</w:t>
            </w:r>
          </w:p>
        </w:tc>
        <w:tc>
          <w:tcPr>
            <w:tcW w:w="1028" w:type="dxa"/>
            <w:tcBorders>
              <w:top w:val="nil"/>
              <w:left w:val="nil"/>
              <w:bottom w:val="nil"/>
              <w:right w:val="nil"/>
            </w:tcBorders>
            <w:shd w:val="clear" w:color="auto" w:fill="auto"/>
            <w:noWrap/>
            <w:hideMark/>
          </w:tcPr>
          <w:p w:rsidR="00547DA2" w:rsidRPr="00547DA2" w:rsidRDefault="00547DA2" w:rsidP="00B956DD">
            <w:pPr>
              <w:jc w:val="right"/>
              <w:rPr>
                <w:rFonts w:ascii="Arial" w:eastAsia="Times New Roman" w:hAnsi="Arial" w:cs="Arial"/>
                <w:color w:val="000000"/>
                <w:lang w:eastAsia="en-NZ"/>
              </w:rPr>
            </w:pPr>
            <w:r w:rsidRPr="00547DA2">
              <w:rPr>
                <w:rFonts w:ascii="Arial" w:eastAsia="Times New Roman" w:hAnsi="Arial" w:cs="Arial"/>
                <w:color w:val="000000"/>
                <w:lang w:eastAsia="en-NZ"/>
              </w:rPr>
              <w:t>12.</w:t>
            </w:r>
            <w:r w:rsidR="00B956DD">
              <w:rPr>
                <w:rFonts w:ascii="Arial" w:eastAsia="Times New Roman" w:hAnsi="Arial" w:cs="Arial"/>
                <w:color w:val="000000"/>
                <w:lang w:eastAsia="en-NZ"/>
              </w:rPr>
              <w:t>99</w:t>
            </w:r>
            <w:r w:rsidRPr="00547DA2">
              <w:rPr>
                <w:rFonts w:ascii="Arial" w:eastAsia="Times New Roman" w:hAnsi="Arial" w:cs="Arial"/>
                <w:color w:val="000000"/>
                <w:lang w:eastAsia="en-NZ"/>
              </w:rPr>
              <w:t>%</w:t>
            </w:r>
          </w:p>
        </w:tc>
        <w:tc>
          <w:tcPr>
            <w:tcW w:w="1437" w:type="dxa"/>
            <w:tcBorders>
              <w:top w:val="nil"/>
              <w:left w:val="nil"/>
              <w:bottom w:val="nil"/>
              <w:right w:val="nil"/>
            </w:tcBorders>
            <w:shd w:val="clear" w:color="auto" w:fill="auto"/>
            <w:noWrap/>
            <w:hideMark/>
          </w:tcPr>
          <w:p w:rsidR="00547DA2" w:rsidRPr="00A772DD" w:rsidRDefault="00547DA2" w:rsidP="00D52E9A">
            <w:pPr>
              <w:jc w:val="right"/>
              <w:rPr>
                <w:rFonts w:ascii="Arial" w:eastAsia="Times New Roman" w:hAnsi="Arial" w:cs="Arial"/>
                <w:color w:val="000000"/>
                <w:lang w:eastAsia="en-NZ"/>
              </w:rPr>
            </w:pPr>
            <w:r w:rsidRPr="00A772DD">
              <w:rPr>
                <w:rFonts w:ascii="Arial" w:eastAsia="Times New Roman" w:hAnsi="Arial" w:cs="Arial"/>
                <w:color w:val="000000"/>
                <w:lang w:eastAsia="en-NZ"/>
              </w:rPr>
              <w:t>$30,</w:t>
            </w:r>
            <w:r w:rsidR="00D52E9A" w:rsidRPr="00A772DD">
              <w:rPr>
                <w:rFonts w:ascii="Arial" w:eastAsia="Times New Roman" w:hAnsi="Arial" w:cs="Arial"/>
                <w:color w:val="000000"/>
                <w:lang w:eastAsia="en-NZ"/>
              </w:rPr>
              <w:t>5</w:t>
            </w:r>
            <w:r w:rsidRPr="00A772DD">
              <w:rPr>
                <w:rFonts w:ascii="Arial" w:eastAsia="Times New Roman" w:hAnsi="Arial" w:cs="Arial"/>
                <w:color w:val="000000"/>
                <w:lang w:eastAsia="en-NZ"/>
              </w:rPr>
              <w:t>00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$18,396</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$28,368</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Speech contest expense</w:t>
            </w:r>
          </w:p>
        </w:tc>
        <w:tc>
          <w:tcPr>
            <w:tcW w:w="1065" w:type="dxa"/>
            <w:tcBorders>
              <w:top w:val="nil"/>
              <w:left w:val="nil"/>
              <w:bottom w:val="nil"/>
              <w:right w:val="nil"/>
            </w:tcBorders>
            <w:shd w:val="clear" w:color="auto" w:fill="auto"/>
            <w:noWrap/>
            <w:hideMark/>
          </w:tcPr>
          <w:p w:rsidR="00547DA2" w:rsidRPr="00547DA2" w:rsidRDefault="00547DA2" w:rsidP="00547DA2">
            <w:pPr>
              <w:jc w:val="center"/>
              <w:rPr>
                <w:rFonts w:ascii="Arial" w:eastAsia="Times New Roman" w:hAnsi="Arial" w:cs="Arial"/>
                <w:color w:val="0070C0"/>
                <w:lang w:eastAsia="en-NZ"/>
              </w:rPr>
            </w:pPr>
            <w:r w:rsidRPr="00547DA2">
              <w:rPr>
                <w:rFonts w:ascii="Arial" w:eastAsia="Times New Roman" w:hAnsi="Arial" w:cs="Arial"/>
                <w:color w:val="0070C0"/>
                <w:lang w:eastAsia="en-NZ"/>
              </w:rPr>
              <w:t>10%</w:t>
            </w:r>
          </w:p>
        </w:tc>
        <w:tc>
          <w:tcPr>
            <w:tcW w:w="1028" w:type="dxa"/>
            <w:tcBorders>
              <w:top w:val="nil"/>
              <w:left w:val="nil"/>
              <w:bottom w:val="nil"/>
              <w:right w:val="nil"/>
            </w:tcBorders>
            <w:shd w:val="clear" w:color="auto" w:fill="auto"/>
            <w:noWrap/>
            <w:hideMark/>
          </w:tcPr>
          <w:p w:rsidR="00547DA2" w:rsidRPr="00547DA2" w:rsidRDefault="00B956DD" w:rsidP="00547DA2">
            <w:pPr>
              <w:jc w:val="right"/>
              <w:rPr>
                <w:rFonts w:ascii="Arial" w:eastAsia="Times New Roman" w:hAnsi="Arial" w:cs="Arial"/>
                <w:color w:val="000000"/>
                <w:lang w:eastAsia="en-NZ"/>
              </w:rPr>
            </w:pPr>
            <w:r>
              <w:rPr>
                <w:rFonts w:ascii="Arial" w:eastAsia="Times New Roman" w:hAnsi="Arial" w:cs="Arial"/>
                <w:color w:val="000000"/>
                <w:lang w:eastAsia="en-NZ"/>
              </w:rPr>
              <w:t>8.52</w:t>
            </w:r>
            <w:r w:rsidR="00547DA2" w:rsidRPr="00547DA2">
              <w:rPr>
                <w:rFonts w:ascii="Arial" w:eastAsia="Times New Roman" w:hAnsi="Arial" w:cs="Arial"/>
                <w:color w:val="000000"/>
                <w:lang w:eastAsia="en-NZ"/>
              </w:rPr>
              <w:t>%</w:t>
            </w:r>
          </w:p>
        </w:tc>
        <w:tc>
          <w:tcPr>
            <w:tcW w:w="1437" w:type="dxa"/>
            <w:tcBorders>
              <w:top w:val="nil"/>
              <w:left w:val="nil"/>
              <w:bottom w:val="nil"/>
              <w:right w:val="nil"/>
            </w:tcBorders>
            <w:shd w:val="clear" w:color="auto" w:fill="auto"/>
            <w:noWrap/>
            <w:hideMark/>
          </w:tcPr>
          <w:p w:rsidR="00547DA2" w:rsidRPr="00A772DD" w:rsidRDefault="00547DA2" w:rsidP="00D52E9A">
            <w:pPr>
              <w:jc w:val="right"/>
              <w:rPr>
                <w:rFonts w:ascii="Arial" w:eastAsia="Times New Roman" w:hAnsi="Arial" w:cs="Arial"/>
                <w:color w:val="000000"/>
                <w:lang w:eastAsia="en-NZ"/>
              </w:rPr>
            </w:pPr>
            <w:r w:rsidRPr="00A772DD">
              <w:rPr>
                <w:rFonts w:ascii="Arial" w:eastAsia="Times New Roman" w:hAnsi="Arial" w:cs="Arial"/>
                <w:color w:val="000000"/>
                <w:lang w:eastAsia="en-NZ"/>
              </w:rPr>
              <w:t>$</w:t>
            </w:r>
            <w:r w:rsidR="00D52E9A" w:rsidRPr="00A772DD">
              <w:rPr>
                <w:rFonts w:ascii="Arial" w:eastAsia="Times New Roman" w:hAnsi="Arial" w:cs="Arial"/>
                <w:color w:val="000000"/>
                <w:lang w:eastAsia="en-NZ"/>
              </w:rPr>
              <w:t>20</w:t>
            </w:r>
            <w:r w:rsidRPr="00A772DD">
              <w:rPr>
                <w:rFonts w:ascii="Arial" w:eastAsia="Times New Roman" w:hAnsi="Arial" w:cs="Arial"/>
                <w:color w:val="000000"/>
                <w:lang w:eastAsia="en-NZ"/>
              </w:rPr>
              <w:t>,</w:t>
            </w:r>
            <w:r w:rsidR="00D52E9A" w:rsidRPr="00A772DD">
              <w:rPr>
                <w:rFonts w:ascii="Arial" w:eastAsia="Times New Roman" w:hAnsi="Arial" w:cs="Arial"/>
                <w:color w:val="000000"/>
                <w:lang w:eastAsia="en-NZ"/>
              </w:rPr>
              <w:t>0</w:t>
            </w:r>
            <w:r w:rsidRPr="00A772DD">
              <w:rPr>
                <w:rFonts w:ascii="Arial" w:eastAsia="Times New Roman" w:hAnsi="Arial" w:cs="Arial"/>
                <w:color w:val="000000"/>
                <w:lang w:eastAsia="en-NZ"/>
              </w:rPr>
              <w:t>00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$10,698</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$13,754</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Administration expense</w:t>
            </w:r>
          </w:p>
        </w:tc>
        <w:tc>
          <w:tcPr>
            <w:tcW w:w="1065" w:type="dxa"/>
            <w:tcBorders>
              <w:top w:val="nil"/>
              <w:left w:val="nil"/>
              <w:bottom w:val="nil"/>
              <w:right w:val="nil"/>
            </w:tcBorders>
            <w:shd w:val="clear" w:color="auto" w:fill="auto"/>
            <w:noWrap/>
            <w:hideMark/>
          </w:tcPr>
          <w:p w:rsidR="00547DA2" w:rsidRPr="00547DA2" w:rsidRDefault="00547DA2" w:rsidP="00547DA2">
            <w:pPr>
              <w:jc w:val="center"/>
              <w:rPr>
                <w:rFonts w:ascii="Arial" w:eastAsia="Times New Roman" w:hAnsi="Arial" w:cs="Arial"/>
                <w:color w:val="0070C0"/>
                <w:lang w:eastAsia="en-NZ"/>
              </w:rPr>
            </w:pPr>
            <w:r w:rsidRPr="00547DA2">
              <w:rPr>
                <w:rFonts w:ascii="Arial" w:eastAsia="Times New Roman" w:hAnsi="Arial" w:cs="Arial"/>
                <w:color w:val="0070C0"/>
                <w:lang w:eastAsia="en-NZ"/>
              </w:rPr>
              <w:t>20%</w:t>
            </w:r>
          </w:p>
        </w:tc>
        <w:tc>
          <w:tcPr>
            <w:tcW w:w="1028" w:type="dxa"/>
            <w:tcBorders>
              <w:top w:val="nil"/>
              <w:left w:val="nil"/>
              <w:bottom w:val="nil"/>
              <w:right w:val="nil"/>
            </w:tcBorders>
            <w:shd w:val="clear" w:color="auto" w:fill="auto"/>
            <w:noWrap/>
            <w:hideMark/>
          </w:tcPr>
          <w:p w:rsidR="00547DA2" w:rsidRPr="00547DA2" w:rsidRDefault="00547DA2" w:rsidP="00B956DD">
            <w:pPr>
              <w:jc w:val="right"/>
              <w:rPr>
                <w:rFonts w:ascii="Arial" w:eastAsia="Times New Roman" w:hAnsi="Arial" w:cs="Arial"/>
                <w:color w:val="000000"/>
                <w:lang w:eastAsia="en-NZ"/>
              </w:rPr>
            </w:pPr>
            <w:r w:rsidRPr="00547DA2">
              <w:rPr>
                <w:rFonts w:ascii="Arial" w:eastAsia="Times New Roman" w:hAnsi="Arial" w:cs="Arial"/>
                <w:color w:val="000000"/>
                <w:lang w:eastAsia="en-NZ"/>
              </w:rPr>
              <w:t>10.</w:t>
            </w:r>
            <w:r w:rsidR="00B956DD">
              <w:rPr>
                <w:rFonts w:ascii="Arial" w:eastAsia="Times New Roman" w:hAnsi="Arial" w:cs="Arial"/>
                <w:color w:val="000000"/>
                <w:lang w:eastAsia="en-NZ"/>
              </w:rPr>
              <w:t>65</w:t>
            </w:r>
            <w:r w:rsidRPr="00547DA2">
              <w:rPr>
                <w:rFonts w:ascii="Arial" w:eastAsia="Times New Roman" w:hAnsi="Arial" w:cs="Arial"/>
                <w:color w:val="000000"/>
                <w:lang w:eastAsia="en-NZ"/>
              </w:rPr>
              <w:t>%</w:t>
            </w:r>
          </w:p>
        </w:tc>
        <w:tc>
          <w:tcPr>
            <w:tcW w:w="1437" w:type="dxa"/>
            <w:tcBorders>
              <w:top w:val="nil"/>
              <w:left w:val="nil"/>
              <w:bottom w:val="nil"/>
              <w:right w:val="nil"/>
            </w:tcBorders>
            <w:shd w:val="clear" w:color="auto" w:fill="auto"/>
            <w:noWrap/>
            <w:hideMark/>
          </w:tcPr>
          <w:p w:rsidR="00547DA2" w:rsidRPr="00A772DD" w:rsidRDefault="00547DA2" w:rsidP="00547DA2">
            <w:pPr>
              <w:jc w:val="right"/>
              <w:rPr>
                <w:rFonts w:ascii="Arial" w:eastAsia="Times New Roman" w:hAnsi="Arial" w:cs="Arial"/>
                <w:color w:val="000000"/>
                <w:lang w:eastAsia="en-NZ"/>
              </w:rPr>
            </w:pPr>
            <w:r w:rsidRPr="00A772DD">
              <w:rPr>
                <w:rFonts w:ascii="Arial" w:eastAsia="Times New Roman" w:hAnsi="Arial" w:cs="Arial"/>
                <w:color w:val="000000"/>
                <w:lang w:eastAsia="en-NZ"/>
              </w:rPr>
              <w:t>$25,000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$13,503</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$15,700</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Travel expense</w:t>
            </w:r>
          </w:p>
        </w:tc>
        <w:tc>
          <w:tcPr>
            <w:tcW w:w="1065" w:type="dxa"/>
            <w:tcBorders>
              <w:top w:val="nil"/>
              <w:left w:val="nil"/>
              <w:bottom w:val="nil"/>
              <w:right w:val="nil"/>
            </w:tcBorders>
            <w:shd w:val="clear" w:color="auto" w:fill="auto"/>
            <w:noWrap/>
            <w:hideMark/>
          </w:tcPr>
          <w:p w:rsidR="00547DA2" w:rsidRPr="00547DA2" w:rsidRDefault="00547DA2" w:rsidP="00547DA2">
            <w:pPr>
              <w:jc w:val="center"/>
              <w:rPr>
                <w:rFonts w:ascii="Arial" w:eastAsia="Times New Roman" w:hAnsi="Arial" w:cs="Arial"/>
                <w:color w:val="0070C0"/>
                <w:lang w:eastAsia="en-NZ"/>
              </w:rPr>
            </w:pPr>
            <w:r w:rsidRPr="00547DA2">
              <w:rPr>
                <w:rFonts w:ascii="Arial" w:eastAsia="Times New Roman" w:hAnsi="Arial" w:cs="Arial"/>
                <w:color w:val="0070C0"/>
                <w:lang w:eastAsia="en-NZ"/>
              </w:rPr>
              <w:t>30%</w:t>
            </w:r>
          </w:p>
        </w:tc>
        <w:tc>
          <w:tcPr>
            <w:tcW w:w="1028" w:type="dxa"/>
            <w:tcBorders>
              <w:top w:val="nil"/>
              <w:left w:val="nil"/>
              <w:bottom w:val="nil"/>
              <w:right w:val="nil"/>
            </w:tcBorders>
            <w:shd w:val="clear" w:color="auto" w:fill="auto"/>
            <w:noWrap/>
            <w:hideMark/>
          </w:tcPr>
          <w:p w:rsidR="00547DA2" w:rsidRPr="00547DA2" w:rsidRDefault="00547DA2" w:rsidP="00B956DD">
            <w:pPr>
              <w:jc w:val="right"/>
              <w:rPr>
                <w:rFonts w:ascii="Arial" w:eastAsia="Times New Roman" w:hAnsi="Arial" w:cs="Arial"/>
                <w:color w:val="000000"/>
                <w:lang w:eastAsia="en-NZ"/>
              </w:rPr>
            </w:pPr>
            <w:r w:rsidRPr="00547DA2">
              <w:rPr>
                <w:rFonts w:ascii="Arial" w:eastAsia="Times New Roman" w:hAnsi="Arial" w:cs="Arial"/>
                <w:color w:val="000000"/>
                <w:lang w:eastAsia="en-NZ"/>
              </w:rPr>
              <w:t>27.</w:t>
            </w:r>
            <w:r w:rsidR="00B956DD">
              <w:rPr>
                <w:rFonts w:ascii="Arial" w:eastAsia="Times New Roman" w:hAnsi="Arial" w:cs="Arial"/>
                <w:color w:val="000000"/>
                <w:lang w:eastAsia="en-NZ"/>
              </w:rPr>
              <w:t>68</w:t>
            </w:r>
            <w:r w:rsidRPr="00547DA2">
              <w:rPr>
                <w:rFonts w:ascii="Arial" w:eastAsia="Times New Roman" w:hAnsi="Arial" w:cs="Arial"/>
                <w:color w:val="000000"/>
                <w:lang w:eastAsia="en-NZ"/>
              </w:rPr>
              <w:t>%</w:t>
            </w:r>
          </w:p>
        </w:tc>
        <w:tc>
          <w:tcPr>
            <w:tcW w:w="1437" w:type="dxa"/>
            <w:tcBorders>
              <w:top w:val="nil"/>
              <w:left w:val="nil"/>
              <w:bottom w:val="nil"/>
              <w:right w:val="nil"/>
            </w:tcBorders>
            <w:shd w:val="clear" w:color="auto" w:fill="auto"/>
            <w:noWrap/>
            <w:hideMark/>
          </w:tcPr>
          <w:p w:rsidR="00547DA2" w:rsidRPr="00A772DD" w:rsidRDefault="00547DA2" w:rsidP="00547DA2">
            <w:pPr>
              <w:jc w:val="right"/>
              <w:rPr>
                <w:rFonts w:ascii="Arial" w:eastAsia="Times New Roman" w:hAnsi="Arial" w:cs="Arial"/>
                <w:color w:val="000000"/>
                <w:lang w:eastAsia="en-NZ"/>
              </w:rPr>
            </w:pPr>
            <w:r w:rsidRPr="00A772DD">
              <w:rPr>
                <w:rFonts w:ascii="Arial" w:eastAsia="Times New Roman" w:hAnsi="Arial" w:cs="Arial"/>
                <w:color w:val="000000"/>
                <w:lang w:eastAsia="en-NZ"/>
              </w:rPr>
              <w:t>$65,000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$26,014</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$48,857</w:t>
            </w: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 xml:space="preserve">Other expense </w:t>
            </w:r>
            <w:r w:rsidRPr="00547DA2">
              <w:rPr>
                <w:rFonts w:ascii="Arial" w:eastAsia="Times New Roman" w:hAnsi="Arial" w:cs="Arial"/>
                <w:color w:val="FF0000"/>
                <w:lang w:eastAsia="en-NZ"/>
              </w:rPr>
              <w:t>Estimate</w:t>
            </w:r>
          </w:p>
        </w:tc>
        <w:tc>
          <w:tcPr>
            <w:tcW w:w="1065" w:type="dxa"/>
            <w:tcBorders>
              <w:top w:val="nil"/>
              <w:left w:val="nil"/>
              <w:bottom w:val="nil"/>
              <w:right w:val="nil"/>
            </w:tcBorders>
            <w:shd w:val="clear" w:color="auto" w:fill="auto"/>
            <w:noWrap/>
            <w:hideMark/>
          </w:tcPr>
          <w:p w:rsidR="00547DA2" w:rsidRPr="00547DA2" w:rsidRDefault="00547DA2" w:rsidP="00547DA2">
            <w:pPr>
              <w:jc w:val="center"/>
              <w:rPr>
                <w:rFonts w:ascii="Arial" w:eastAsia="Times New Roman" w:hAnsi="Arial" w:cs="Arial"/>
                <w:color w:val="0070C0"/>
                <w:lang w:eastAsia="en-NZ"/>
              </w:rPr>
            </w:pPr>
            <w:r w:rsidRPr="00547DA2">
              <w:rPr>
                <w:rFonts w:ascii="Arial" w:eastAsia="Times New Roman" w:hAnsi="Arial" w:cs="Arial"/>
                <w:color w:val="0070C0"/>
                <w:lang w:eastAsia="en-NZ"/>
              </w:rPr>
              <w:t>10%</w:t>
            </w:r>
          </w:p>
        </w:tc>
        <w:tc>
          <w:tcPr>
            <w:tcW w:w="1028" w:type="dxa"/>
            <w:tcBorders>
              <w:top w:val="nil"/>
              <w:left w:val="nil"/>
              <w:bottom w:val="nil"/>
              <w:right w:val="nil"/>
            </w:tcBorders>
            <w:shd w:val="clear" w:color="auto" w:fill="auto"/>
            <w:noWrap/>
            <w:hideMark/>
          </w:tcPr>
          <w:p w:rsidR="00547DA2" w:rsidRPr="00547DA2" w:rsidRDefault="00547DA2" w:rsidP="00A772DD">
            <w:pPr>
              <w:jc w:val="right"/>
              <w:rPr>
                <w:rFonts w:ascii="Arial" w:eastAsia="Times New Roman" w:hAnsi="Arial" w:cs="Arial"/>
                <w:color w:val="000000"/>
                <w:lang w:eastAsia="en-NZ"/>
              </w:rPr>
            </w:pPr>
            <w:r w:rsidRPr="00547DA2">
              <w:rPr>
                <w:rFonts w:ascii="Arial" w:eastAsia="Times New Roman" w:hAnsi="Arial" w:cs="Arial"/>
                <w:color w:val="000000"/>
                <w:lang w:eastAsia="en-NZ"/>
              </w:rPr>
              <w:t>2.1</w:t>
            </w:r>
            <w:r w:rsidR="00A772DD">
              <w:rPr>
                <w:rFonts w:ascii="Arial" w:eastAsia="Times New Roman" w:hAnsi="Arial" w:cs="Arial"/>
                <w:color w:val="000000"/>
                <w:lang w:eastAsia="en-NZ"/>
              </w:rPr>
              <w:t>3</w:t>
            </w:r>
            <w:r w:rsidRPr="00547DA2">
              <w:rPr>
                <w:rFonts w:ascii="Arial" w:eastAsia="Times New Roman" w:hAnsi="Arial" w:cs="Arial"/>
                <w:color w:val="000000"/>
                <w:lang w:eastAsia="en-NZ"/>
              </w:rPr>
              <w:t>%</w:t>
            </w:r>
          </w:p>
        </w:tc>
        <w:tc>
          <w:tcPr>
            <w:tcW w:w="1437" w:type="dxa"/>
            <w:tcBorders>
              <w:top w:val="nil"/>
              <w:left w:val="nil"/>
              <w:bottom w:val="nil"/>
              <w:right w:val="nil"/>
            </w:tcBorders>
            <w:shd w:val="clear" w:color="auto" w:fill="auto"/>
            <w:noWrap/>
            <w:hideMark/>
          </w:tcPr>
          <w:p w:rsidR="00547DA2" w:rsidRPr="00A772DD" w:rsidRDefault="00547DA2" w:rsidP="00547DA2">
            <w:pPr>
              <w:jc w:val="right"/>
              <w:rPr>
                <w:rFonts w:ascii="Arial" w:eastAsia="Times New Roman" w:hAnsi="Arial" w:cs="Arial"/>
                <w:color w:val="000000"/>
                <w:lang w:eastAsia="en-NZ"/>
              </w:rPr>
            </w:pPr>
            <w:r w:rsidRPr="00A772DD">
              <w:rPr>
                <w:rFonts w:ascii="Arial" w:eastAsia="Times New Roman" w:hAnsi="Arial" w:cs="Arial"/>
                <w:color w:val="000000"/>
                <w:lang w:eastAsia="en-NZ"/>
              </w:rPr>
              <w:t>$5,000</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$9,053</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$4,869</w:t>
            </w:r>
          </w:p>
        </w:tc>
      </w:tr>
      <w:tr w:rsidR="00547DA2" w:rsidRPr="00547DA2" w:rsidTr="00547DA2">
        <w:trPr>
          <w:trHeight w:val="315"/>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single" w:sz="4" w:space="0" w:color="auto"/>
              <w:left w:val="nil"/>
              <w:bottom w:val="double" w:sz="6" w:space="0" w:color="auto"/>
              <w:right w:val="nil"/>
            </w:tcBorders>
            <w:shd w:val="clear" w:color="auto" w:fill="auto"/>
            <w:noWrap/>
            <w:hideMark/>
          </w:tcPr>
          <w:p w:rsidR="00547DA2" w:rsidRPr="00547DA2" w:rsidRDefault="00547DA2" w:rsidP="00BA60D9">
            <w:pPr>
              <w:jc w:val="right"/>
              <w:rPr>
                <w:rFonts w:ascii="Arial" w:eastAsia="Times New Roman" w:hAnsi="Arial" w:cs="Arial"/>
                <w:color w:val="000000"/>
                <w:lang w:eastAsia="en-NZ"/>
              </w:rPr>
            </w:pPr>
            <w:r w:rsidRPr="00547DA2">
              <w:rPr>
                <w:rFonts w:ascii="Arial" w:eastAsia="Times New Roman" w:hAnsi="Arial" w:cs="Arial"/>
                <w:color w:val="000000"/>
                <w:lang w:eastAsia="en-NZ"/>
              </w:rPr>
              <w:t>$23</w:t>
            </w:r>
            <w:r w:rsidR="00BA60D9">
              <w:rPr>
                <w:rFonts w:ascii="Arial" w:eastAsia="Times New Roman" w:hAnsi="Arial" w:cs="Arial"/>
                <w:color w:val="000000"/>
                <w:lang w:eastAsia="en-NZ"/>
              </w:rPr>
              <w:t>4</w:t>
            </w:r>
            <w:r w:rsidRPr="00547DA2">
              <w:rPr>
                <w:rFonts w:ascii="Arial" w:eastAsia="Times New Roman" w:hAnsi="Arial" w:cs="Arial"/>
                <w:color w:val="000000"/>
                <w:lang w:eastAsia="en-NZ"/>
              </w:rPr>
              <w:t>,</w:t>
            </w:r>
            <w:r w:rsidR="00BA60D9">
              <w:rPr>
                <w:rFonts w:ascii="Arial" w:eastAsia="Times New Roman" w:hAnsi="Arial" w:cs="Arial"/>
                <w:color w:val="000000"/>
                <w:lang w:eastAsia="en-NZ"/>
              </w:rPr>
              <w:t>84</w:t>
            </w:r>
            <w:r w:rsidRPr="00547DA2">
              <w:rPr>
                <w:rFonts w:ascii="Arial" w:eastAsia="Times New Roman" w:hAnsi="Arial" w:cs="Arial"/>
                <w:color w:val="000000"/>
                <w:lang w:eastAsia="en-NZ"/>
              </w:rPr>
              <w:t>1</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single" w:sz="4" w:space="0" w:color="auto"/>
              <w:left w:val="nil"/>
              <w:bottom w:val="double" w:sz="6" w:space="0" w:color="auto"/>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$140,278</w:t>
            </w:r>
          </w:p>
        </w:tc>
        <w:tc>
          <w:tcPr>
            <w:tcW w:w="1317" w:type="dxa"/>
            <w:tcBorders>
              <w:top w:val="single" w:sz="4" w:space="0" w:color="auto"/>
              <w:left w:val="nil"/>
              <w:bottom w:val="double" w:sz="6" w:space="0" w:color="auto"/>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000000"/>
                <w:sz w:val="20"/>
                <w:szCs w:val="20"/>
                <w:lang w:eastAsia="en-NZ"/>
              </w:rPr>
              <w:t>$204,300</w:t>
            </w:r>
          </w:p>
        </w:tc>
      </w:tr>
      <w:tr w:rsidR="00547DA2" w:rsidRPr="00547DA2" w:rsidTr="00547DA2">
        <w:trPr>
          <w:trHeight w:val="315"/>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sz w:val="20"/>
                <w:szCs w:val="2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sz w:val="20"/>
                <w:szCs w:val="20"/>
                <w:lang w:eastAsia="en-NZ"/>
              </w:rPr>
            </w:pPr>
          </w:p>
        </w:tc>
      </w:tr>
      <w:tr w:rsidR="00547DA2" w:rsidRPr="00547DA2" w:rsidTr="00547DA2">
        <w:trPr>
          <w:trHeight w:val="315"/>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r w:rsidRPr="00547DA2">
              <w:rPr>
                <w:rFonts w:ascii="Arial" w:eastAsia="Times New Roman" w:hAnsi="Arial" w:cs="Arial"/>
                <w:lang w:eastAsia="en-NZ"/>
              </w:rPr>
              <w:t>District net income/(loss)</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BA60D9">
            <w:pPr>
              <w:jc w:val="right"/>
              <w:rPr>
                <w:rFonts w:ascii="Arial" w:eastAsia="Times New Roman" w:hAnsi="Arial" w:cs="Arial"/>
                <w:b/>
                <w:bCs/>
                <w:color w:val="000000"/>
                <w:lang w:eastAsia="en-NZ"/>
              </w:rPr>
            </w:pPr>
            <w:r w:rsidRPr="00547DA2">
              <w:rPr>
                <w:rFonts w:ascii="Arial" w:eastAsia="Times New Roman" w:hAnsi="Arial" w:cs="Arial"/>
                <w:b/>
                <w:bCs/>
                <w:color w:val="FF0000"/>
                <w:lang w:eastAsia="en-NZ"/>
              </w:rPr>
              <w:t>-$10</w:t>
            </w:r>
            <w:r w:rsidR="00BA60D9">
              <w:rPr>
                <w:rFonts w:ascii="Arial" w:eastAsia="Times New Roman" w:hAnsi="Arial" w:cs="Arial"/>
                <w:b/>
                <w:bCs/>
                <w:color w:val="FF0000"/>
                <w:lang w:eastAsia="en-NZ"/>
              </w:rPr>
              <w:t>1</w:t>
            </w:r>
            <w:r w:rsidRPr="00547DA2">
              <w:rPr>
                <w:rFonts w:ascii="Arial" w:eastAsia="Times New Roman" w:hAnsi="Arial" w:cs="Arial"/>
                <w:b/>
                <w:bCs/>
                <w:color w:val="FF0000"/>
                <w:lang w:eastAsia="en-NZ"/>
              </w:rPr>
              <w:t>,</w:t>
            </w:r>
            <w:r w:rsidR="00BA60D9">
              <w:rPr>
                <w:rFonts w:ascii="Arial" w:eastAsia="Times New Roman" w:hAnsi="Arial" w:cs="Arial"/>
                <w:b/>
                <w:bCs/>
                <w:color w:val="FF0000"/>
                <w:lang w:eastAsia="en-NZ"/>
              </w:rPr>
              <w:t>88</w:t>
            </w:r>
            <w:r w:rsidRPr="00547DA2">
              <w:rPr>
                <w:rFonts w:ascii="Arial" w:eastAsia="Times New Roman" w:hAnsi="Arial" w:cs="Arial"/>
                <w:b/>
                <w:bCs/>
                <w:color w:val="FF0000"/>
                <w:lang w:eastAsia="en-NZ"/>
              </w:rPr>
              <w:t>5</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b/>
                <w:bCs/>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FF0000"/>
                <w:sz w:val="20"/>
                <w:szCs w:val="20"/>
                <w:lang w:eastAsia="en-NZ"/>
              </w:rPr>
              <w:t>-$15,473</w:t>
            </w:r>
          </w:p>
        </w:tc>
        <w:tc>
          <w:tcPr>
            <w:tcW w:w="131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sz w:val="20"/>
                <w:szCs w:val="20"/>
                <w:lang w:eastAsia="en-NZ"/>
              </w:rPr>
            </w:pPr>
            <w:r w:rsidRPr="00547DA2">
              <w:rPr>
                <w:rFonts w:ascii="Arial" w:eastAsia="Times New Roman" w:hAnsi="Arial" w:cs="Arial"/>
                <w:color w:val="FF0000"/>
                <w:sz w:val="20"/>
                <w:szCs w:val="20"/>
                <w:lang w:eastAsia="en-NZ"/>
              </w:rPr>
              <w:t>-$51,760</w:t>
            </w:r>
          </w:p>
        </w:tc>
      </w:tr>
    </w:tbl>
    <w:p w:rsidR="00547DA2" w:rsidRPr="00547DA2" w:rsidRDefault="00547DA2">
      <w:pPr>
        <w:rPr>
          <w:rFonts w:ascii="Arial" w:hAnsi="Arial" w:cs="Arial"/>
        </w:rPr>
      </w:pPr>
    </w:p>
    <w:tbl>
      <w:tblPr>
        <w:tblW w:w="10604" w:type="dxa"/>
        <w:tblInd w:w="93" w:type="dxa"/>
        <w:tblLook w:val="04A0" w:firstRow="1" w:lastRow="0" w:firstColumn="1" w:lastColumn="0" w:noHBand="0" w:noVBand="1"/>
      </w:tblPr>
      <w:tblGrid>
        <w:gridCol w:w="4180"/>
        <w:gridCol w:w="1065"/>
        <w:gridCol w:w="1028"/>
        <w:gridCol w:w="1437"/>
        <w:gridCol w:w="280"/>
        <w:gridCol w:w="1297"/>
        <w:gridCol w:w="1317"/>
      </w:tblGrid>
      <w:tr w:rsidR="00547DA2" w:rsidRPr="00547DA2" w:rsidTr="00547DA2">
        <w:trPr>
          <w:trHeight w:val="495"/>
        </w:trPr>
        <w:tc>
          <w:tcPr>
            <w:tcW w:w="7710" w:type="dxa"/>
            <w:gridSpan w:val="4"/>
            <w:tcBorders>
              <w:top w:val="nil"/>
              <w:left w:val="nil"/>
              <w:bottom w:val="nil"/>
              <w:right w:val="nil"/>
            </w:tcBorders>
            <w:shd w:val="clear" w:color="auto" w:fill="auto"/>
            <w:noWrap/>
            <w:hideMark/>
          </w:tcPr>
          <w:p w:rsidR="00547DA2" w:rsidRPr="00547DA2" w:rsidRDefault="00547DA2" w:rsidP="00547DA2">
            <w:pPr>
              <w:rPr>
                <w:rFonts w:ascii="Arial Black" w:eastAsia="Times New Roman" w:hAnsi="Arial Black"/>
                <w:color w:val="000000"/>
                <w:sz w:val="32"/>
                <w:szCs w:val="32"/>
                <w:lang w:eastAsia="en-NZ"/>
              </w:rPr>
            </w:pPr>
            <w:r w:rsidRPr="00547DA2">
              <w:rPr>
                <w:rFonts w:ascii="Arial Black" w:eastAsia="Times New Roman" w:hAnsi="Arial Black"/>
                <w:color w:val="000000"/>
                <w:sz w:val="32"/>
                <w:szCs w:val="32"/>
                <w:lang w:eastAsia="en-NZ"/>
              </w:rPr>
              <w:t>AVAILABLE DISTRICT FUNDS 1 JULY 2019</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sz w:val="20"/>
                <w:szCs w:val="2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sz w:val="20"/>
                <w:szCs w:val="20"/>
                <w:lang w:eastAsia="en-NZ"/>
              </w:rPr>
            </w:pP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Funds held in NZ</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$12,887</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District Reserve Fund</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$114,335</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Total Funds</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$127,222</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r w:rsidR="00547DA2" w:rsidRPr="00547DA2" w:rsidTr="00547DA2">
        <w:trPr>
          <w:trHeight w:val="300"/>
        </w:trPr>
        <w:tc>
          <w:tcPr>
            <w:tcW w:w="5245" w:type="dxa"/>
            <w:gridSpan w:val="2"/>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Less Required balance at Year End (TI Requirement)</w:t>
            </w: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FF0000"/>
                <w:lang w:eastAsia="en-NZ"/>
              </w:rPr>
              <w:t>-$24,346</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Total Available  Funds</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$102,876</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r w:rsidR="00547DA2" w:rsidRPr="00547DA2" w:rsidTr="00547DA2">
        <w:trPr>
          <w:trHeight w:val="300"/>
        </w:trPr>
        <w:tc>
          <w:tcPr>
            <w:tcW w:w="41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Projected Deficit</w:t>
            </w:r>
          </w:p>
        </w:tc>
        <w:tc>
          <w:tcPr>
            <w:tcW w:w="1065"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nil"/>
              <w:left w:val="nil"/>
              <w:bottom w:val="nil"/>
              <w:right w:val="nil"/>
            </w:tcBorders>
            <w:shd w:val="clear" w:color="auto" w:fill="auto"/>
            <w:noWrap/>
            <w:hideMark/>
          </w:tcPr>
          <w:p w:rsidR="00547DA2" w:rsidRPr="00547DA2" w:rsidRDefault="00547DA2" w:rsidP="00BA60D9">
            <w:pPr>
              <w:jc w:val="right"/>
              <w:rPr>
                <w:rFonts w:ascii="Arial" w:eastAsia="Times New Roman" w:hAnsi="Arial" w:cs="Arial"/>
                <w:color w:val="000000"/>
                <w:lang w:eastAsia="en-NZ"/>
              </w:rPr>
            </w:pPr>
            <w:r w:rsidRPr="00547DA2">
              <w:rPr>
                <w:rFonts w:ascii="Arial" w:eastAsia="Times New Roman" w:hAnsi="Arial" w:cs="Arial"/>
                <w:color w:val="FF0000"/>
                <w:lang w:eastAsia="en-NZ"/>
              </w:rPr>
              <w:t>-$</w:t>
            </w:r>
            <w:r w:rsidR="00BA60D9">
              <w:rPr>
                <w:rFonts w:ascii="Arial" w:eastAsia="Times New Roman" w:hAnsi="Arial" w:cs="Arial"/>
                <w:color w:val="FF0000"/>
                <w:lang w:eastAsia="en-NZ"/>
              </w:rPr>
              <w:t>101885</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r w:rsidR="00547DA2" w:rsidRPr="00547DA2" w:rsidTr="00547DA2">
        <w:trPr>
          <w:trHeight w:val="315"/>
        </w:trPr>
        <w:tc>
          <w:tcPr>
            <w:tcW w:w="4180" w:type="dxa"/>
            <w:tcBorders>
              <w:top w:val="nil"/>
              <w:left w:val="nil"/>
              <w:bottom w:val="nil"/>
              <w:right w:val="nil"/>
            </w:tcBorders>
            <w:shd w:val="clear" w:color="000000" w:fill="FFFFFF"/>
            <w:noWrap/>
            <w:vAlign w:val="bottom"/>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Remaining Funds</w:t>
            </w:r>
          </w:p>
        </w:tc>
        <w:tc>
          <w:tcPr>
            <w:tcW w:w="1065" w:type="dxa"/>
            <w:tcBorders>
              <w:top w:val="nil"/>
              <w:left w:val="nil"/>
              <w:bottom w:val="nil"/>
              <w:right w:val="nil"/>
            </w:tcBorders>
            <w:shd w:val="clear" w:color="000000" w:fill="FFFFFF"/>
            <w:noWrap/>
            <w:vAlign w:val="bottom"/>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 </w:t>
            </w:r>
          </w:p>
        </w:tc>
        <w:tc>
          <w:tcPr>
            <w:tcW w:w="102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37" w:type="dxa"/>
            <w:tcBorders>
              <w:top w:val="single" w:sz="4" w:space="0" w:color="auto"/>
              <w:left w:val="nil"/>
              <w:bottom w:val="double" w:sz="6" w:space="0" w:color="auto"/>
              <w:right w:val="nil"/>
            </w:tcBorders>
            <w:shd w:val="clear" w:color="auto" w:fill="auto"/>
            <w:noWrap/>
            <w:hideMark/>
          </w:tcPr>
          <w:p w:rsidR="00547DA2" w:rsidRPr="00547DA2" w:rsidRDefault="00547DA2" w:rsidP="00BA60D9">
            <w:pPr>
              <w:jc w:val="right"/>
              <w:rPr>
                <w:rFonts w:ascii="Arial" w:eastAsia="Times New Roman" w:hAnsi="Arial" w:cs="Arial"/>
                <w:color w:val="000000"/>
                <w:lang w:eastAsia="en-NZ"/>
              </w:rPr>
            </w:pPr>
            <w:r w:rsidRPr="00547DA2">
              <w:rPr>
                <w:rFonts w:ascii="Arial" w:eastAsia="Times New Roman" w:hAnsi="Arial" w:cs="Arial"/>
                <w:color w:val="000000"/>
                <w:lang w:eastAsia="en-NZ"/>
              </w:rPr>
              <w:t>$</w:t>
            </w:r>
            <w:r w:rsidR="00BA60D9">
              <w:rPr>
                <w:rFonts w:ascii="Arial" w:eastAsia="Times New Roman" w:hAnsi="Arial" w:cs="Arial"/>
                <w:color w:val="000000"/>
                <w:lang w:eastAsia="en-NZ"/>
              </w:rPr>
              <w:t>991</w:t>
            </w:r>
          </w:p>
        </w:tc>
        <w:tc>
          <w:tcPr>
            <w:tcW w:w="280"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29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31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bl>
    <w:p w:rsidR="00547DA2" w:rsidRDefault="00547DA2" w:rsidP="00547DA2">
      <w:pPr>
        <w:spacing w:after="120"/>
        <w:rPr>
          <w:rFonts w:ascii="Arial" w:hAnsi="Arial"/>
        </w:rPr>
      </w:pPr>
    </w:p>
    <w:p w:rsidR="004C7008" w:rsidRDefault="004C7008" w:rsidP="0077501D">
      <w:pPr>
        <w:spacing w:after="120"/>
        <w:rPr>
          <w:rFonts w:ascii="Arial" w:hAnsi="Arial"/>
        </w:rPr>
      </w:pPr>
    </w:p>
    <w:p w:rsidR="009C162A" w:rsidRPr="00825074" w:rsidRDefault="009C162A" w:rsidP="009C162A">
      <w:pPr>
        <w:spacing w:after="120"/>
        <w:rPr>
          <w:rFonts w:ascii="Arial Black" w:hAnsi="Arial Black"/>
          <w:sz w:val="28"/>
          <w:szCs w:val="28"/>
        </w:rPr>
      </w:pPr>
      <w:r w:rsidRPr="00825074">
        <w:rPr>
          <w:rFonts w:ascii="Arial Black" w:hAnsi="Arial Black"/>
          <w:sz w:val="28"/>
          <w:szCs w:val="28"/>
        </w:rPr>
        <w:t xml:space="preserve">PART </w:t>
      </w:r>
      <w:r w:rsidR="00216F03">
        <w:rPr>
          <w:rFonts w:ascii="Arial Black" w:hAnsi="Arial Black"/>
          <w:sz w:val="28"/>
          <w:szCs w:val="28"/>
        </w:rPr>
        <w:t>5</w:t>
      </w:r>
      <w:r w:rsidRPr="00825074">
        <w:rPr>
          <w:rFonts w:ascii="Arial Black" w:hAnsi="Arial Black"/>
          <w:sz w:val="28"/>
          <w:szCs w:val="28"/>
        </w:rPr>
        <w:tab/>
      </w:r>
      <w:r>
        <w:rPr>
          <w:rFonts w:ascii="Arial Black" w:hAnsi="Arial Black"/>
          <w:sz w:val="28"/>
          <w:szCs w:val="28"/>
        </w:rPr>
        <w:tab/>
        <w:t>2019-2020 DISTRICT BUDGET CATEGORY DETAILS</w:t>
      </w:r>
    </w:p>
    <w:p w:rsidR="009C162A" w:rsidRDefault="009C162A" w:rsidP="0077501D">
      <w:pPr>
        <w:spacing w:after="120"/>
        <w:rPr>
          <w:rFonts w:ascii="Arial" w:hAnsi="Arial"/>
        </w:rPr>
      </w:pPr>
    </w:p>
    <w:p w:rsidR="001B5EDE" w:rsidRPr="00547DA2" w:rsidRDefault="001B5EDE" w:rsidP="001B5EDE">
      <w:pPr>
        <w:rPr>
          <w:rFonts w:ascii="Arial" w:eastAsia="Times New Roman" w:hAnsi="Arial" w:cs="Arial"/>
          <w:b/>
          <w:sz w:val="28"/>
          <w:szCs w:val="28"/>
          <w:lang w:eastAsia="en-NZ"/>
        </w:rPr>
      </w:pPr>
      <w:r w:rsidRPr="001B5EDE">
        <w:rPr>
          <w:rFonts w:ascii="Arial" w:eastAsia="Times New Roman" w:hAnsi="Arial" w:cs="Arial"/>
          <w:b/>
          <w:sz w:val="28"/>
          <w:szCs w:val="28"/>
          <w:lang w:eastAsia="en-NZ"/>
        </w:rPr>
        <w:t xml:space="preserve">Membership </w:t>
      </w:r>
      <w:r w:rsidR="00547DA2" w:rsidRPr="00547DA2">
        <w:rPr>
          <w:rFonts w:ascii="Arial" w:eastAsia="Times New Roman" w:hAnsi="Arial" w:cs="Arial"/>
          <w:b/>
          <w:sz w:val="28"/>
          <w:szCs w:val="28"/>
          <w:lang w:eastAsia="en-NZ"/>
        </w:rPr>
        <w:t>R</w:t>
      </w:r>
      <w:r w:rsidRPr="001B5EDE">
        <w:rPr>
          <w:rFonts w:ascii="Arial" w:eastAsia="Times New Roman" w:hAnsi="Arial" w:cs="Arial"/>
          <w:b/>
          <w:sz w:val="28"/>
          <w:szCs w:val="28"/>
          <w:lang w:eastAsia="en-NZ"/>
        </w:rPr>
        <w:t>evenue</w:t>
      </w:r>
    </w:p>
    <w:p w:rsidR="005E27A4" w:rsidRDefault="001B5EDE" w:rsidP="001B5EDE">
      <w:pPr>
        <w:spacing w:after="120"/>
        <w:ind w:left="567"/>
        <w:rPr>
          <w:rFonts w:ascii="Arial" w:hAnsi="Arial"/>
        </w:rPr>
      </w:pPr>
      <w:r>
        <w:rPr>
          <w:rFonts w:ascii="Arial" w:hAnsi="Arial"/>
        </w:rPr>
        <w:t>This is set by WHQ</w:t>
      </w:r>
    </w:p>
    <w:p w:rsidR="005E27A4" w:rsidRDefault="005E27A4" w:rsidP="0077501D">
      <w:pPr>
        <w:spacing w:after="120"/>
        <w:rPr>
          <w:rFonts w:ascii="Arial" w:hAnsi="Arial"/>
        </w:rPr>
      </w:pPr>
    </w:p>
    <w:p w:rsidR="001B5EDE" w:rsidRDefault="001B5EDE" w:rsidP="001B5EDE">
      <w:pPr>
        <w:rPr>
          <w:rFonts w:ascii="Arial" w:eastAsia="Times New Roman" w:hAnsi="Arial" w:cs="Arial"/>
          <w:b/>
          <w:sz w:val="28"/>
          <w:szCs w:val="28"/>
          <w:lang w:eastAsia="en-NZ"/>
        </w:rPr>
      </w:pPr>
      <w:r w:rsidRPr="001B5EDE">
        <w:rPr>
          <w:rFonts w:ascii="Arial" w:eastAsia="Times New Roman" w:hAnsi="Arial" w:cs="Arial"/>
          <w:b/>
          <w:sz w:val="28"/>
          <w:szCs w:val="28"/>
          <w:lang w:eastAsia="en-NZ"/>
        </w:rPr>
        <w:t xml:space="preserve">Conference </w:t>
      </w:r>
    </w:p>
    <w:p w:rsidR="00547DA2" w:rsidRPr="00547DA2" w:rsidRDefault="00547DA2" w:rsidP="001B5EDE">
      <w:pPr>
        <w:rPr>
          <w:rFonts w:ascii="Arial" w:eastAsia="Times New Roman" w:hAnsi="Arial" w:cs="Arial"/>
          <w:b/>
          <w:sz w:val="28"/>
          <w:szCs w:val="28"/>
          <w:lang w:eastAsia="en-NZ"/>
        </w:rPr>
      </w:pPr>
    </w:p>
    <w:tbl>
      <w:tblPr>
        <w:tblW w:w="9639" w:type="dxa"/>
        <w:tblInd w:w="93" w:type="dxa"/>
        <w:tblLook w:val="04A0" w:firstRow="1" w:lastRow="0" w:firstColumn="1" w:lastColumn="0" w:noHBand="0" w:noVBand="1"/>
      </w:tblPr>
      <w:tblGrid>
        <w:gridCol w:w="1134"/>
        <w:gridCol w:w="7087"/>
        <w:gridCol w:w="1418"/>
      </w:tblGrid>
      <w:tr w:rsidR="00547DA2" w:rsidRPr="00547DA2" w:rsidTr="00F3152E">
        <w:trPr>
          <w:trHeight w:val="315"/>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b/>
                <w:bCs/>
                <w:color w:val="000000"/>
                <w:lang w:eastAsia="en-NZ"/>
              </w:rPr>
            </w:pPr>
            <w:r w:rsidRPr="00547DA2">
              <w:rPr>
                <w:rFonts w:ascii="Arial" w:eastAsia="Times New Roman" w:hAnsi="Arial" w:cs="Arial"/>
                <w:b/>
                <w:bCs/>
                <w:color w:val="000000"/>
                <w:lang w:eastAsia="en-NZ"/>
              </w:rPr>
              <w:t>CONFERENCE INCOME</w:t>
            </w:r>
          </w:p>
        </w:tc>
        <w:tc>
          <w:tcPr>
            <w:tcW w:w="141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6025</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Registrations</w:t>
            </w:r>
          </w:p>
        </w:tc>
        <w:tc>
          <w:tcPr>
            <w:tcW w:w="1418"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$27,791.30</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6060</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Optional Meals</w:t>
            </w:r>
          </w:p>
        </w:tc>
        <w:tc>
          <w:tcPr>
            <w:tcW w:w="1418" w:type="dxa"/>
            <w:tcBorders>
              <w:top w:val="nil"/>
              <w:left w:val="nil"/>
              <w:bottom w:val="nil"/>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$6,260.87</w:t>
            </w:r>
          </w:p>
        </w:tc>
      </w:tr>
      <w:tr w:rsidR="00547DA2" w:rsidRPr="00547DA2" w:rsidTr="00F3152E">
        <w:trPr>
          <w:trHeight w:val="315"/>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Total Income</w:t>
            </w:r>
          </w:p>
        </w:tc>
        <w:tc>
          <w:tcPr>
            <w:tcW w:w="1418" w:type="dxa"/>
            <w:tcBorders>
              <w:top w:val="single" w:sz="4" w:space="0" w:color="auto"/>
              <w:left w:val="nil"/>
              <w:bottom w:val="double" w:sz="6" w:space="0" w:color="auto"/>
              <w:right w:val="nil"/>
            </w:tcBorders>
            <w:shd w:val="clear" w:color="auto" w:fill="auto"/>
            <w:noWrap/>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$34,052.17</w:t>
            </w:r>
          </w:p>
        </w:tc>
      </w:tr>
      <w:tr w:rsidR="00547DA2" w:rsidRPr="00547DA2" w:rsidTr="00F3152E">
        <w:trPr>
          <w:trHeight w:val="315"/>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141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r w:rsidR="00547DA2" w:rsidRPr="00547DA2" w:rsidTr="00F3152E">
        <w:trPr>
          <w:trHeight w:val="315"/>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b/>
                <w:bCs/>
                <w:color w:val="000000"/>
                <w:lang w:eastAsia="en-NZ"/>
              </w:rPr>
            </w:pPr>
            <w:r w:rsidRPr="00547DA2">
              <w:rPr>
                <w:rFonts w:ascii="Arial" w:eastAsia="Times New Roman" w:hAnsi="Arial" w:cs="Arial"/>
                <w:b/>
                <w:bCs/>
                <w:color w:val="000000"/>
                <w:lang w:eastAsia="en-NZ"/>
              </w:rPr>
              <w:t>CONFERENCE EXPENSES</w:t>
            </w:r>
          </w:p>
        </w:tc>
        <w:tc>
          <w:tcPr>
            <w:tcW w:w="1418"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7004</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Conference Badges &amp; Lanyards</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$534</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7010</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Banner Ribbons (1 per club + 1 per Division)</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$174</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7012</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Stationery</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$130</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7014</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 xml:space="preserve">Venue Hire  </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$9,977</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7020</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Conference Programs</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$2,137</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7042</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Audio-visual equipment Staff Costs</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$626</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7070</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Bank fees</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$17</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7078</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Food</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$16,026</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7080</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Thank you gifts</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$261</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7086</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Conference Bags &amp; Contents</w:t>
            </w:r>
            <w:r>
              <w:rPr>
                <w:rFonts w:ascii="Arial" w:eastAsia="Times New Roman" w:hAnsi="Arial" w:cs="Arial"/>
                <w:color w:val="000000"/>
                <w:lang w:eastAsia="en-NZ"/>
              </w:rPr>
              <w:t xml:space="preserve"> (</w:t>
            </w:r>
            <w:r w:rsidRPr="00547DA2">
              <w:rPr>
                <w:rFonts w:ascii="Arial" w:eastAsia="Times New Roman" w:hAnsi="Arial" w:cs="Arial"/>
                <w:color w:val="000000"/>
                <w:sz w:val="20"/>
                <w:szCs w:val="20"/>
                <w:lang w:eastAsia="en-NZ"/>
              </w:rPr>
              <w:t>members provide their own</w:t>
            </w:r>
            <w:r>
              <w:rPr>
                <w:rFonts w:ascii="Arial" w:eastAsia="Times New Roman" w:hAnsi="Arial" w:cs="Arial"/>
                <w:color w:val="000000"/>
                <w:lang w:eastAsia="en-NZ"/>
              </w:rPr>
              <w:t>)</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$0</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7086</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Conference Ambassadors</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$348</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7086</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Conference Postage</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$87</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7086</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IT Costs</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$261</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7086</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Prizes</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$261</w:t>
            </w:r>
          </w:p>
        </w:tc>
      </w:tr>
      <w:tr w:rsidR="00547DA2" w:rsidRPr="00547DA2" w:rsidTr="00F3152E">
        <w:trPr>
          <w:trHeight w:val="300"/>
        </w:trPr>
        <w:tc>
          <w:tcPr>
            <w:tcW w:w="1134"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7086</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Registration Forms &amp; Signage</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$304</w:t>
            </w:r>
          </w:p>
        </w:tc>
      </w:tr>
      <w:tr w:rsidR="00547DA2" w:rsidRPr="00547DA2" w:rsidTr="00F3152E">
        <w:trPr>
          <w:trHeight w:val="300"/>
        </w:trPr>
        <w:tc>
          <w:tcPr>
            <w:tcW w:w="1134" w:type="dxa"/>
            <w:tcBorders>
              <w:top w:val="nil"/>
              <w:left w:val="nil"/>
              <w:bottom w:val="nil"/>
              <w:right w:val="nil"/>
            </w:tcBorders>
            <w:shd w:val="clear" w:color="auto" w:fill="auto"/>
            <w:noWrap/>
            <w:vAlign w:val="bottom"/>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7090</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Audio-visual equipment Hire</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$1,350</w:t>
            </w:r>
          </w:p>
        </w:tc>
      </w:tr>
      <w:tr w:rsidR="00547DA2" w:rsidRPr="00547DA2" w:rsidTr="00F3152E">
        <w:trPr>
          <w:trHeight w:val="300"/>
        </w:trPr>
        <w:tc>
          <w:tcPr>
            <w:tcW w:w="1134" w:type="dxa"/>
            <w:tcBorders>
              <w:top w:val="nil"/>
              <w:left w:val="nil"/>
              <w:bottom w:val="nil"/>
              <w:right w:val="nil"/>
            </w:tcBorders>
            <w:shd w:val="clear" w:color="auto" w:fill="auto"/>
            <w:noWrap/>
            <w:vAlign w:val="bottom"/>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7086</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 xml:space="preserve">Sundry expenses  </w:t>
            </w:r>
            <w:r w:rsidRPr="00547DA2">
              <w:rPr>
                <w:rFonts w:ascii="Arial" w:eastAsia="Times New Roman" w:hAnsi="Arial" w:cs="Arial"/>
                <w:color w:val="000000"/>
                <w:sz w:val="20"/>
                <w:szCs w:val="20"/>
                <w:lang w:eastAsia="en-NZ"/>
              </w:rPr>
              <w:t>(5% of Fixed &amp; Variable Expenses)</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$1,320</w:t>
            </w:r>
          </w:p>
        </w:tc>
      </w:tr>
      <w:tr w:rsidR="00547DA2" w:rsidRPr="00547DA2" w:rsidTr="00F3152E">
        <w:trPr>
          <w:trHeight w:val="300"/>
        </w:trPr>
        <w:tc>
          <w:tcPr>
            <w:tcW w:w="1134" w:type="dxa"/>
            <w:tcBorders>
              <w:top w:val="nil"/>
              <w:left w:val="nil"/>
              <w:bottom w:val="nil"/>
              <w:right w:val="nil"/>
            </w:tcBorders>
            <w:shd w:val="clear" w:color="auto" w:fill="auto"/>
            <w:noWrap/>
            <w:vAlign w:val="bottom"/>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7086</w:t>
            </w:r>
          </w:p>
        </w:tc>
        <w:tc>
          <w:tcPr>
            <w:tcW w:w="7087" w:type="dxa"/>
            <w:tcBorders>
              <w:top w:val="nil"/>
              <w:left w:val="nil"/>
              <w:bottom w:val="nil"/>
              <w:right w:val="nil"/>
            </w:tcBorders>
            <w:shd w:val="clear" w:color="auto" w:fill="auto"/>
            <w:noWrap/>
            <w:hideMark/>
          </w:tcPr>
          <w:p w:rsidR="00547DA2" w:rsidRPr="00547DA2" w:rsidRDefault="00547DA2" w:rsidP="00547DA2">
            <w:pPr>
              <w:rPr>
                <w:rFonts w:ascii="Arial" w:eastAsia="Times New Roman" w:hAnsi="Arial" w:cs="Arial"/>
                <w:color w:val="000000"/>
                <w:lang w:eastAsia="en-NZ"/>
              </w:rPr>
            </w:pPr>
            <w:r w:rsidRPr="00547DA2">
              <w:rPr>
                <w:rFonts w:ascii="Arial" w:eastAsia="Times New Roman" w:hAnsi="Arial" w:cs="Arial"/>
                <w:color w:val="000000"/>
                <w:lang w:eastAsia="en-NZ"/>
              </w:rPr>
              <w:t>Transport Costs excl Speakers</w:t>
            </w:r>
          </w:p>
        </w:tc>
        <w:tc>
          <w:tcPr>
            <w:tcW w:w="1418" w:type="dxa"/>
            <w:tcBorders>
              <w:top w:val="nil"/>
              <w:left w:val="nil"/>
              <w:bottom w:val="nil"/>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$174</w:t>
            </w:r>
          </w:p>
        </w:tc>
      </w:tr>
      <w:tr w:rsidR="00547DA2" w:rsidRPr="00547DA2" w:rsidTr="00F3152E">
        <w:trPr>
          <w:trHeight w:val="315"/>
        </w:trPr>
        <w:tc>
          <w:tcPr>
            <w:tcW w:w="1134" w:type="dxa"/>
            <w:tcBorders>
              <w:top w:val="nil"/>
              <w:left w:val="nil"/>
              <w:bottom w:val="nil"/>
              <w:right w:val="nil"/>
            </w:tcBorders>
            <w:shd w:val="clear" w:color="auto" w:fill="auto"/>
            <w:hideMark/>
          </w:tcPr>
          <w:p w:rsidR="00547DA2" w:rsidRPr="00547DA2" w:rsidRDefault="00547DA2" w:rsidP="00547DA2">
            <w:pPr>
              <w:rPr>
                <w:rFonts w:ascii="Arial" w:eastAsia="Times New Roman" w:hAnsi="Arial" w:cs="Arial"/>
                <w:color w:val="000000"/>
                <w:lang w:eastAsia="en-NZ"/>
              </w:rPr>
            </w:pPr>
          </w:p>
        </w:tc>
        <w:tc>
          <w:tcPr>
            <w:tcW w:w="7087" w:type="dxa"/>
            <w:tcBorders>
              <w:top w:val="nil"/>
              <w:left w:val="nil"/>
              <w:bottom w:val="nil"/>
              <w:right w:val="nil"/>
            </w:tcBorders>
            <w:shd w:val="clear" w:color="auto" w:fill="auto"/>
            <w:hideMark/>
          </w:tcPr>
          <w:p w:rsidR="0041653D" w:rsidRPr="00547DA2" w:rsidRDefault="0041653D" w:rsidP="0041653D">
            <w:pPr>
              <w:rPr>
                <w:rFonts w:ascii="Arial" w:eastAsia="Times New Roman" w:hAnsi="Arial" w:cs="Arial"/>
                <w:color w:val="000000"/>
                <w:lang w:eastAsia="en-NZ"/>
              </w:rPr>
            </w:pPr>
            <w:r>
              <w:rPr>
                <w:rFonts w:ascii="Arial" w:eastAsia="Times New Roman" w:hAnsi="Arial" w:cs="Arial"/>
                <w:color w:val="000000"/>
                <w:lang w:eastAsia="en-NZ"/>
              </w:rPr>
              <w:t>Budgeted Expenses</w:t>
            </w:r>
          </w:p>
        </w:tc>
        <w:tc>
          <w:tcPr>
            <w:tcW w:w="1418" w:type="dxa"/>
            <w:tcBorders>
              <w:top w:val="single" w:sz="4" w:space="0" w:color="auto"/>
              <w:left w:val="nil"/>
              <w:bottom w:val="double" w:sz="6" w:space="0" w:color="auto"/>
              <w:right w:val="nil"/>
            </w:tcBorders>
            <w:shd w:val="clear" w:color="auto" w:fill="auto"/>
            <w:noWrap/>
            <w:vAlign w:val="bottom"/>
            <w:hideMark/>
          </w:tcPr>
          <w:p w:rsidR="00547DA2" w:rsidRPr="00547DA2" w:rsidRDefault="00547DA2" w:rsidP="00547DA2">
            <w:pPr>
              <w:jc w:val="right"/>
              <w:rPr>
                <w:rFonts w:ascii="Arial" w:eastAsia="Times New Roman" w:hAnsi="Arial" w:cs="Arial"/>
                <w:color w:val="000000"/>
                <w:lang w:eastAsia="en-NZ"/>
              </w:rPr>
            </w:pPr>
            <w:r w:rsidRPr="00547DA2">
              <w:rPr>
                <w:rFonts w:ascii="Arial" w:eastAsia="Times New Roman" w:hAnsi="Arial" w:cs="Arial"/>
                <w:color w:val="000000"/>
                <w:lang w:eastAsia="en-NZ"/>
              </w:rPr>
              <w:t>$33,987</w:t>
            </w:r>
          </w:p>
        </w:tc>
      </w:tr>
      <w:tr w:rsidR="00547DA2" w:rsidRPr="0041653D" w:rsidTr="00F3152E">
        <w:trPr>
          <w:trHeight w:val="300"/>
        </w:trPr>
        <w:tc>
          <w:tcPr>
            <w:tcW w:w="1134" w:type="dxa"/>
            <w:tcBorders>
              <w:top w:val="nil"/>
              <w:left w:val="nil"/>
              <w:bottom w:val="nil"/>
              <w:right w:val="nil"/>
            </w:tcBorders>
            <w:shd w:val="clear" w:color="auto" w:fill="auto"/>
            <w:hideMark/>
          </w:tcPr>
          <w:p w:rsidR="00547DA2" w:rsidRPr="0041653D" w:rsidRDefault="00547DA2" w:rsidP="00547DA2">
            <w:pPr>
              <w:rPr>
                <w:rFonts w:ascii="Arial" w:eastAsia="Times New Roman" w:hAnsi="Arial" w:cs="Arial"/>
                <w:b/>
                <w:color w:val="000000"/>
                <w:lang w:eastAsia="en-NZ"/>
              </w:rPr>
            </w:pPr>
          </w:p>
        </w:tc>
        <w:tc>
          <w:tcPr>
            <w:tcW w:w="7087" w:type="dxa"/>
            <w:tcBorders>
              <w:top w:val="nil"/>
              <w:left w:val="nil"/>
              <w:bottom w:val="nil"/>
              <w:right w:val="nil"/>
            </w:tcBorders>
            <w:shd w:val="clear" w:color="auto" w:fill="auto"/>
            <w:hideMark/>
          </w:tcPr>
          <w:p w:rsidR="00547DA2" w:rsidRPr="0041653D" w:rsidRDefault="00547DA2" w:rsidP="00547DA2">
            <w:pPr>
              <w:rPr>
                <w:rFonts w:ascii="Arial" w:eastAsia="Times New Roman" w:hAnsi="Arial" w:cs="Arial"/>
                <w:b/>
                <w:color w:val="000000"/>
                <w:lang w:eastAsia="en-NZ"/>
              </w:rPr>
            </w:pPr>
            <w:r w:rsidRPr="0041653D">
              <w:rPr>
                <w:rFonts w:ascii="Arial" w:eastAsia="Times New Roman" w:hAnsi="Arial" w:cs="Arial"/>
                <w:b/>
                <w:color w:val="000000"/>
                <w:lang w:eastAsia="en-NZ"/>
              </w:rPr>
              <w:t>BUDGETED SURPLUS</w:t>
            </w:r>
          </w:p>
        </w:tc>
        <w:tc>
          <w:tcPr>
            <w:tcW w:w="1418" w:type="dxa"/>
            <w:tcBorders>
              <w:top w:val="nil"/>
              <w:left w:val="nil"/>
              <w:bottom w:val="nil"/>
              <w:right w:val="nil"/>
            </w:tcBorders>
            <w:shd w:val="clear" w:color="auto" w:fill="auto"/>
            <w:hideMark/>
          </w:tcPr>
          <w:p w:rsidR="00547DA2" w:rsidRPr="0041653D" w:rsidRDefault="00547DA2" w:rsidP="00547DA2">
            <w:pPr>
              <w:jc w:val="right"/>
              <w:rPr>
                <w:rFonts w:ascii="Arial" w:eastAsia="Times New Roman" w:hAnsi="Arial" w:cs="Arial"/>
                <w:b/>
                <w:color w:val="000000"/>
                <w:lang w:eastAsia="en-NZ"/>
              </w:rPr>
            </w:pPr>
            <w:r w:rsidRPr="0041653D">
              <w:rPr>
                <w:rFonts w:ascii="Arial" w:eastAsia="Times New Roman" w:hAnsi="Arial" w:cs="Arial"/>
                <w:b/>
                <w:color w:val="000000"/>
                <w:lang w:eastAsia="en-NZ"/>
              </w:rPr>
              <w:t>$65</w:t>
            </w:r>
          </w:p>
        </w:tc>
      </w:tr>
    </w:tbl>
    <w:p w:rsidR="00547DA2" w:rsidRDefault="00547DA2" w:rsidP="0077501D">
      <w:pPr>
        <w:spacing w:after="120"/>
        <w:rPr>
          <w:rFonts w:ascii="Arial" w:hAnsi="Arial"/>
        </w:rPr>
      </w:pPr>
    </w:p>
    <w:p w:rsidR="00B4162A" w:rsidRDefault="00B4162A" w:rsidP="0077501D">
      <w:pPr>
        <w:spacing w:after="120"/>
        <w:rPr>
          <w:rFonts w:ascii="Arial" w:hAnsi="Arial"/>
        </w:rPr>
      </w:pPr>
    </w:p>
    <w:p w:rsidR="00547DA2" w:rsidRPr="00547DA2" w:rsidRDefault="00547DA2" w:rsidP="00547DA2">
      <w:pPr>
        <w:rPr>
          <w:rFonts w:ascii="Arial" w:eastAsia="Times New Roman" w:hAnsi="Arial" w:cs="Arial"/>
          <w:b/>
          <w:sz w:val="28"/>
          <w:szCs w:val="28"/>
          <w:lang w:eastAsia="en-NZ"/>
        </w:rPr>
      </w:pPr>
      <w:r w:rsidRPr="001B5EDE">
        <w:rPr>
          <w:rFonts w:ascii="Arial" w:eastAsia="Times New Roman" w:hAnsi="Arial" w:cs="Arial"/>
          <w:b/>
          <w:sz w:val="28"/>
          <w:szCs w:val="28"/>
          <w:lang w:eastAsia="en-NZ"/>
        </w:rPr>
        <w:t>Other revenue</w:t>
      </w:r>
    </w:p>
    <w:p w:rsidR="001B5EDE" w:rsidRDefault="00547DA2" w:rsidP="0077501D">
      <w:pPr>
        <w:spacing w:after="120"/>
        <w:rPr>
          <w:rFonts w:ascii="Arial" w:hAnsi="Arial"/>
        </w:rPr>
      </w:pPr>
      <w:r>
        <w:rPr>
          <w:rFonts w:ascii="Arial" w:hAnsi="Arial"/>
        </w:rPr>
        <w:t>The only other revenue is from Bank Interest.</w:t>
      </w:r>
    </w:p>
    <w:p w:rsidR="001B5EDE" w:rsidRDefault="001B5EDE" w:rsidP="0077501D">
      <w:pPr>
        <w:spacing w:after="120"/>
        <w:rPr>
          <w:rFonts w:ascii="Arial" w:hAnsi="Arial"/>
        </w:rPr>
      </w:pPr>
    </w:p>
    <w:p w:rsidR="001B5EDE" w:rsidRPr="00547DA2" w:rsidRDefault="001B5EDE" w:rsidP="001B5EDE">
      <w:pPr>
        <w:rPr>
          <w:rFonts w:ascii="Arial" w:eastAsia="Times New Roman" w:hAnsi="Arial" w:cs="Arial"/>
          <w:b/>
          <w:sz w:val="28"/>
          <w:szCs w:val="28"/>
          <w:lang w:eastAsia="en-NZ"/>
        </w:rPr>
      </w:pPr>
      <w:r w:rsidRPr="001B5EDE">
        <w:rPr>
          <w:rFonts w:ascii="Arial" w:eastAsia="Times New Roman" w:hAnsi="Arial" w:cs="Arial"/>
          <w:b/>
          <w:sz w:val="28"/>
          <w:szCs w:val="28"/>
          <w:lang w:eastAsia="en-NZ"/>
        </w:rPr>
        <w:t xml:space="preserve">Marketing </w:t>
      </w:r>
      <w:r w:rsidR="00547DA2" w:rsidRPr="00547DA2">
        <w:rPr>
          <w:rFonts w:ascii="Arial" w:eastAsia="Times New Roman" w:hAnsi="Arial" w:cs="Arial"/>
          <w:b/>
          <w:sz w:val="28"/>
          <w:szCs w:val="28"/>
          <w:lang w:eastAsia="en-NZ"/>
        </w:rPr>
        <w:t>E</w:t>
      </w:r>
      <w:r w:rsidRPr="001B5EDE">
        <w:rPr>
          <w:rFonts w:ascii="Arial" w:eastAsia="Times New Roman" w:hAnsi="Arial" w:cs="Arial"/>
          <w:b/>
          <w:sz w:val="28"/>
          <w:szCs w:val="28"/>
          <w:lang w:eastAsia="en-NZ"/>
        </w:rPr>
        <w:t>xpense</w:t>
      </w:r>
      <w:r w:rsidR="00547DA2" w:rsidRPr="00547DA2">
        <w:rPr>
          <w:rFonts w:ascii="Arial" w:eastAsia="Times New Roman" w:hAnsi="Arial" w:cs="Arial"/>
          <w:b/>
          <w:sz w:val="28"/>
          <w:szCs w:val="28"/>
          <w:lang w:eastAsia="en-NZ"/>
        </w:rPr>
        <w:t>s</w:t>
      </w:r>
    </w:p>
    <w:p w:rsidR="001B5EDE" w:rsidRDefault="001B5EDE" w:rsidP="0077501D">
      <w:pPr>
        <w:spacing w:after="120"/>
        <w:rPr>
          <w:rFonts w:ascii="Arial" w:hAnsi="Arial"/>
        </w:rPr>
      </w:pPr>
    </w:p>
    <w:tbl>
      <w:tblPr>
        <w:tblW w:w="9638" w:type="dxa"/>
        <w:tblInd w:w="93" w:type="dxa"/>
        <w:tblLook w:val="04A0" w:firstRow="1" w:lastRow="0" w:firstColumn="1" w:lastColumn="0" w:noHBand="0" w:noVBand="1"/>
      </w:tblPr>
      <w:tblGrid>
        <w:gridCol w:w="1134"/>
        <w:gridCol w:w="7087"/>
        <w:gridCol w:w="1417"/>
      </w:tblGrid>
      <w:tr w:rsidR="009C51D0" w:rsidRPr="0042655A" w:rsidTr="009C51D0">
        <w:trPr>
          <w:trHeight w:val="285"/>
        </w:trPr>
        <w:tc>
          <w:tcPr>
            <w:tcW w:w="1134" w:type="dxa"/>
            <w:tcBorders>
              <w:top w:val="nil"/>
              <w:left w:val="nil"/>
              <w:bottom w:val="nil"/>
              <w:right w:val="nil"/>
            </w:tcBorders>
            <w:shd w:val="clear" w:color="auto" w:fill="auto"/>
            <w:hideMark/>
          </w:tcPr>
          <w:p w:rsidR="0042655A" w:rsidRPr="0042655A" w:rsidRDefault="0042655A" w:rsidP="0042655A">
            <w:pPr>
              <w:jc w:val="center"/>
              <w:rPr>
                <w:rFonts w:ascii="Arial" w:eastAsia="Times New Roman" w:hAnsi="Arial" w:cs="Arial"/>
                <w:lang w:eastAsia="en-NZ"/>
              </w:rPr>
            </w:pPr>
            <w:r w:rsidRPr="0042655A">
              <w:rPr>
                <w:rFonts w:ascii="Arial" w:eastAsia="Times New Roman" w:hAnsi="Arial" w:cs="Arial"/>
                <w:lang w:eastAsia="en-NZ"/>
              </w:rPr>
              <w:t>7008</w:t>
            </w:r>
          </w:p>
        </w:tc>
        <w:tc>
          <w:tcPr>
            <w:tcW w:w="7087" w:type="dxa"/>
            <w:tcBorders>
              <w:top w:val="nil"/>
              <w:left w:val="nil"/>
              <w:bottom w:val="nil"/>
              <w:right w:val="nil"/>
            </w:tcBorders>
            <w:shd w:val="clear" w:color="auto" w:fill="auto"/>
            <w:hideMark/>
          </w:tcPr>
          <w:p w:rsidR="0042655A" w:rsidRPr="0042655A" w:rsidRDefault="0042655A" w:rsidP="0042655A">
            <w:pPr>
              <w:rPr>
                <w:rFonts w:ascii="Arial" w:eastAsia="Times New Roman" w:hAnsi="Arial" w:cs="Arial"/>
                <w:lang w:eastAsia="en-NZ"/>
              </w:rPr>
            </w:pPr>
            <w:r w:rsidRPr="0042655A">
              <w:rPr>
                <w:rFonts w:ascii="Arial" w:eastAsia="Times New Roman" w:hAnsi="Arial" w:cs="Arial"/>
                <w:lang w:eastAsia="en-NZ"/>
              </w:rPr>
              <w:t>Marketing-Promotional Materials</w:t>
            </w:r>
          </w:p>
        </w:tc>
        <w:tc>
          <w:tcPr>
            <w:tcW w:w="1417" w:type="dxa"/>
            <w:tcBorders>
              <w:top w:val="nil"/>
              <w:left w:val="nil"/>
              <w:bottom w:val="nil"/>
              <w:right w:val="nil"/>
            </w:tcBorders>
            <w:shd w:val="clear" w:color="auto" w:fill="auto"/>
            <w:noWrap/>
            <w:vAlign w:val="bottom"/>
            <w:hideMark/>
          </w:tcPr>
          <w:p w:rsidR="0042655A" w:rsidRPr="0042655A" w:rsidRDefault="0042655A" w:rsidP="0042655A">
            <w:pPr>
              <w:jc w:val="right"/>
              <w:rPr>
                <w:rFonts w:ascii="Arial" w:eastAsia="Times New Roman" w:hAnsi="Arial" w:cs="Arial"/>
                <w:color w:val="000000"/>
                <w:lang w:eastAsia="en-NZ"/>
              </w:rPr>
            </w:pPr>
            <w:r w:rsidRPr="0042655A">
              <w:rPr>
                <w:rFonts w:ascii="Arial" w:eastAsia="Times New Roman" w:hAnsi="Arial" w:cs="Arial"/>
                <w:color w:val="000000"/>
                <w:lang w:eastAsia="en-NZ"/>
              </w:rPr>
              <w:t>$27,635</w:t>
            </w:r>
          </w:p>
        </w:tc>
      </w:tr>
      <w:tr w:rsidR="009C51D0" w:rsidRPr="0042655A" w:rsidTr="009C51D0">
        <w:trPr>
          <w:trHeight w:val="285"/>
        </w:trPr>
        <w:tc>
          <w:tcPr>
            <w:tcW w:w="1134" w:type="dxa"/>
            <w:tcBorders>
              <w:top w:val="nil"/>
              <w:left w:val="nil"/>
              <w:bottom w:val="nil"/>
              <w:right w:val="nil"/>
            </w:tcBorders>
            <w:shd w:val="clear" w:color="auto" w:fill="auto"/>
            <w:hideMark/>
          </w:tcPr>
          <w:p w:rsidR="0042655A" w:rsidRPr="0042655A" w:rsidRDefault="0042655A" w:rsidP="0042655A">
            <w:pPr>
              <w:jc w:val="center"/>
              <w:rPr>
                <w:rFonts w:ascii="Arial" w:eastAsia="Times New Roman" w:hAnsi="Arial" w:cs="Arial"/>
                <w:lang w:eastAsia="en-NZ"/>
              </w:rPr>
            </w:pPr>
            <w:r w:rsidRPr="0042655A">
              <w:rPr>
                <w:rFonts w:ascii="Arial" w:eastAsia="Times New Roman" w:hAnsi="Arial" w:cs="Arial"/>
                <w:lang w:eastAsia="en-NZ"/>
              </w:rPr>
              <w:t>7012</w:t>
            </w:r>
          </w:p>
        </w:tc>
        <w:tc>
          <w:tcPr>
            <w:tcW w:w="7087" w:type="dxa"/>
            <w:tcBorders>
              <w:top w:val="nil"/>
              <w:left w:val="nil"/>
              <w:bottom w:val="nil"/>
              <w:right w:val="nil"/>
            </w:tcBorders>
            <w:shd w:val="clear" w:color="auto" w:fill="auto"/>
            <w:hideMark/>
          </w:tcPr>
          <w:p w:rsidR="0042655A" w:rsidRPr="0042655A" w:rsidRDefault="0042655A" w:rsidP="0042655A">
            <w:pPr>
              <w:rPr>
                <w:rFonts w:ascii="Arial" w:eastAsia="Times New Roman" w:hAnsi="Arial" w:cs="Arial"/>
                <w:lang w:eastAsia="en-NZ"/>
              </w:rPr>
            </w:pPr>
            <w:r w:rsidRPr="0042655A">
              <w:rPr>
                <w:rFonts w:ascii="Arial" w:eastAsia="Times New Roman" w:hAnsi="Arial" w:cs="Arial"/>
                <w:lang w:eastAsia="en-NZ"/>
              </w:rPr>
              <w:t>Marketing-Supplies &amp; Stationery Exp</w:t>
            </w:r>
          </w:p>
        </w:tc>
        <w:tc>
          <w:tcPr>
            <w:tcW w:w="1417" w:type="dxa"/>
            <w:tcBorders>
              <w:top w:val="nil"/>
              <w:left w:val="nil"/>
              <w:bottom w:val="nil"/>
              <w:right w:val="nil"/>
            </w:tcBorders>
            <w:shd w:val="clear" w:color="auto" w:fill="auto"/>
            <w:noWrap/>
            <w:vAlign w:val="bottom"/>
            <w:hideMark/>
          </w:tcPr>
          <w:p w:rsidR="0042655A" w:rsidRPr="0042655A" w:rsidRDefault="0042655A" w:rsidP="0042655A">
            <w:pPr>
              <w:jc w:val="right"/>
              <w:rPr>
                <w:rFonts w:ascii="Arial" w:eastAsia="Times New Roman" w:hAnsi="Arial" w:cs="Arial"/>
                <w:color w:val="000000"/>
                <w:lang w:eastAsia="en-NZ"/>
              </w:rPr>
            </w:pPr>
            <w:r w:rsidRPr="0042655A">
              <w:rPr>
                <w:rFonts w:ascii="Arial" w:eastAsia="Times New Roman" w:hAnsi="Arial" w:cs="Arial"/>
                <w:color w:val="000000"/>
                <w:lang w:eastAsia="en-NZ"/>
              </w:rPr>
              <w:t>$0</w:t>
            </w:r>
          </w:p>
        </w:tc>
      </w:tr>
      <w:tr w:rsidR="009C51D0" w:rsidRPr="0042655A" w:rsidTr="009C51D0">
        <w:trPr>
          <w:trHeight w:val="285"/>
        </w:trPr>
        <w:tc>
          <w:tcPr>
            <w:tcW w:w="1134" w:type="dxa"/>
            <w:tcBorders>
              <w:top w:val="nil"/>
              <w:left w:val="nil"/>
              <w:bottom w:val="nil"/>
              <w:right w:val="nil"/>
            </w:tcBorders>
            <w:shd w:val="clear" w:color="auto" w:fill="auto"/>
            <w:hideMark/>
          </w:tcPr>
          <w:p w:rsidR="0042655A" w:rsidRPr="0042655A" w:rsidRDefault="0042655A" w:rsidP="0042655A">
            <w:pPr>
              <w:jc w:val="center"/>
              <w:rPr>
                <w:rFonts w:ascii="Arial" w:eastAsia="Times New Roman" w:hAnsi="Arial" w:cs="Arial"/>
                <w:lang w:eastAsia="en-NZ"/>
              </w:rPr>
            </w:pPr>
            <w:r w:rsidRPr="0042655A">
              <w:rPr>
                <w:rFonts w:ascii="Arial" w:eastAsia="Times New Roman" w:hAnsi="Arial" w:cs="Arial"/>
                <w:lang w:eastAsia="en-NZ"/>
              </w:rPr>
              <w:t>7040</w:t>
            </w:r>
          </w:p>
        </w:tc>
        <w:tc>
          <w:tcPr>
            <w:tcW w:w="7087" w:type="dxa"/>
            <w:tcBorders>
              <w:top w:val="nil"/>
              <w:left w:val="nil"/>
              <w:bottom w:val="nil"/>
              <w:right w:val="nil"/>
            </w:tcBorders>
            <w:shd w:val="clear" w:color="auto" w:fill="auto"/>
            <w:hideMark/>
          </w:tcPr>
          <w:p w:rsidR="0042655A" w:rsidRPr="0042655A" w:rsidRDefault="0042655A" w:rsidP="0042655A">
            <w:pPr>
              <w:rPr>
                <w:rFonts w:ascii="Arial" w:eastAsia="Times New Roman" w:hAnsi="Arial" w:cs="Arial"/>
                <w:lang w:eastAsia="en-NZ"/>
              </w:rPr>
            </w:pPr>
            <w:r w:rsidRPr="0042655A">
              <w:rPr>
                <w:rFonts w:ascii="Arial" w:eastAsia="Times New Roman" w:hAnsi="Arial" w:cs="Arial"/>
                <w:lang w:eastAsia="en-NZ"/>
              </w:rPr>
              <w:t>Trade Show Registration</w:t>
            </w:r>
          </w:p>
        </w:tc>
        <w:tc>
          <w:tcPr>
            <w:tcW w:w="1417" w:type="dxa"/>
            <w:tcBorders>
              <w:top w:val="nil"/>
              <w:left w:val="nil"/>
              <w:bottom w:val="nil"/>
              <w:right w:val="nil"/>
            </w:tcBorders>
            <w:shd w:val="clear" w:color="auto" w:fill="auto"/>
            <w:noWrap/>
            <w:vAlign w:val="bottom"/>
            <w:hideMark/>
          </w:tcPr>
          <w:p w:rsidR="0042655A" w:rsidRPr="0042655A" w:rsidRDefault="0042655A" w:rsidP="0042655A">
            <w:pPr>
              <w:jc w:val="right"/>
              <w:rPr>
                <w:rFonts w:ascii="Arial" w:eastAsia="Times New Roman" w:hAnsi="Arial" w:cs="Arial"/>
                <w:color w:val="000000"/>
                <w:lang w:eastAsia="en-NZ"/>
              </w:rPr>
            </w:pPr>
            <w:r w:rsidRPr="0042655A">
              <w:rPr>
                <w:rFonts w:ascii="Arial" w:eastAsia="Times New Roman" w:hAnsi="Arial" w:cs="Arial"/>
                <w:color w:val="000000"/>
                <w:lang w:eastAsia="en-NZ"/>
              </w:rPr>
              <w:t>$0</w:t>
            </w:r>
          </w:p>
        </w:tc>
      </w:tr>
      <w:tr w:rsidR="009C51D0" w:rsidRPr="0042655A" w:rsidTr="009C51D0">
        <w:trPr>
          <w:trHeight w:val="285"/>
        </w:trPr>
        <w:tc>
          <w:tcPr>
            <w:tcW w:w="1134" w:type="dxa"/>
            <w:tcBorders>
              <w:top w:val="nil"/>
              <w:left w:val="nil"/>
              <w:bottom w:val="nil"/>
              <w:right w:val="nil"/>
            </w:tcBorders>
            <w:shd w:val="clear" w:color="auto" w:fill="auto"/>
            <w:hideMark/>
          </w:tcPr>
          <w:p w:rsidR="0042655A" w:rsidRPr="0042655A" w:rsidRDefault="0042655A" w:rsidP="0042655A">
            <w:pPr>
              <w:jc w:val="center"/>
              <w:rPr>
                <w:rFonts w:ascii="Arial" w:eastAsia="Times New Roman" w:hAnsi="Arial" w:cs="Arial"/>
                <w:lang w:eastAsia="en-NZ"/>
              </w:rPr>
            </w:pPr>
            <w:r w:rsidRPr="0042655A">
              <w:rPr>
                <w:rFonts w:ascii="Arial" w:eastAsia="Times New Roman" w:hAnsi="Arial" w:cs="Arial"/>
                <w:lang w:eastAsia="en-NZ"/>
              </w:rPr>
              <w:t>7078</w:t>
            </w:r>
          </w:p>
        </w:tc>
        <w:tc>
          <w:tcPr>
            <w:tcW w:w="7087" w:type="dxa"/>
            <w:tcBorders>
              <w:top w:val="nil"/>
              <w:left w:val="nil"/>
              <w:bottom w:val="nil"/>
              <w:right w:val="nil"/>
            </w:tcBorders>
            <w:shd w:val="clear" w:color="auto" w:fill="auto"/>
            <w:hideMark/>
          </w:tcPr>
          <w:p w:rsidR="0042655A" w:rsidRPr="0042655A" w:rsidRDefault="0042655A" w:rsidP="0042655A">
            <w:pPr>
              <w:rPr>
                <w:rFonts w:ascii="Arial" w:eastAsia="Times New Roman" w:hAnsi="Arial" w:cs="Arial"/>
                <w:lang w:eastAsia="en-NZ"/>
              </w:rPr>
            </w:pPr>
            <w:r w:rsidRPr="0042655A">
              <w:rPr>
                <w:rFonts w:ascii="Arial" w:eastAsia="Times New Roman" w:hAnsi="Arial" w:cs="Arial"/>
                <w:lang w:eastAsia="en-NZ"/>
              </w:rPr>
              <w:t>Food Expense</w:t>
            </w:r>
          </w:p>
        </w:tc>
        <w:tc>
          <w:tcPr>
            <w:tcW w:w="1417" w:type="dxa"/>
            <w:tcBorders>
              <w:top w:val="nil"/>
              <w:left w:val="nil"/>
              <w:bottom w:val="nil"/>
              <w:right w:val="nil"/>
            </w:tcBorders>
            <w:shd w:val="clear" w:color="auto" w:fill="auto"/>
            <w:noWrap/>
            <w:vAlign w:val="bottom"/>
            <w:hideMark/>
          </w:tcPr>
          <w:p w:rsidR="0042655A" w:rsidRPr="0042655A" w:rsidRDefault="0042655A" w:rsidP="0042655A">
            <w:pPr>
              <w:jc w:val="right"/>
              <w:rPr>
                <w:rFonts w:ascii="Arial" w:eastAsia="Times New Roman" w:hAnsi="Arial" w:cs="Arial"/>
                <w:color w:val="000000"/>
                <w:lang w:eastAsia="en-NZ"/>
              </w:rPr>
            </w:pPr>
            <w:r w:rsidRPr="0042655A">
              <w:rPr>
                <w:rFonts w:ascii="Arial" w:eastAsia="Times New Roman" w:hAnsi="Arial" w:cs="Arial"/>
                <w:color w:val="000000"/>
                <w:lang w:eastAsia="en-NZ"/>
              </w:rPr>
              <w:t>$0</w:t>
            </w:r>
          </w:p>
        </w:tc>
      </w:tr>
      <w:tr w:rsidR="009C51D0" w:rsidRPr="0042655A" w:rsidTr="009C51D0">
        <w:trPr>
          <w:trHeight w:val="285"/>
        </w:trPr>
        <w:tc>
          <w:tcPr>
            <w:tcW w:w="1134" w:type="dxa"/>
            <w:tcBorders>
              <w:top w:val="nil"/>
              <w:left w:val="nil"/>
              <w:bottom w:val="nil"/>
              <w:right w:val="nil"/>
            </w:tcBorders>
            <w:shd w:val="clear" w:color="auto" w:fill="auto"/>
            <w:hideMark/>
          </w:tcPr>
          <w:p w:rsidR="0042655A" w:rsidRPr="0042655A" w:rsidRDefault="0042655A" w:rsidP="0042655A">
            <w:pPr>
              <w:jc w:val="center"/>
              <w:rPr>
                <w:rFonts w:ascii="Arial" w:eastAsia="Times New Roman" w:hAnsi="Arial" w:cs="Arial"/>
                <w:lang w:eastAsia="en-NZ"/>
              </w:rPr>
            </w:pPr>
            <w:r w:rsidRPr="0042655A">
              <w:rPr>
                <w:rFonts w:ascii="Arial" w:eastAsia="Times New Roman" w:hAnsi="Arial" w:cs="Arial"/>
                <w:lang w:eastAsia="en-NZ"/>
              </w:rPr>
              <w:t>7082</w:t>
            </w:r>
          </w:p>
        </w:tc>
        <w:tc>
          <w:tcPr>
            <w:tcW w:w="7087" w:type="dxa"/>
            <w:tcBorders>
              <w:top w:val="nil"/>
              <w:left w:val="nil"/>
              <w:bottom w:val="nil"/>
              <w:right w:val="nil"/>
            </w:tcBorders>
            <w:shd w:val="clear" w:color="auto" w:fill="auto"/>
            <w:hideMark/>
          </w:tcPr>
          <w:p w:rsidR="0042655A" w:rsidRPr="0042655A" w:rsidRDefault="0042655A" w:rsidP="0042655A">
            <w:pPr>
              <w:rPr>
                <w:rFonts w:ascii="Arial" w:eastAsia="Times New Roman" w:hAnsi="Arial" w:cs="Arial"/>
                <w:lang w:eastAsia="en-NZ"/>
              </w:rPr>
            </w:pPr>
            <w:r w:rsidRPr="0042655A">
              <w:rPr>
                <w:rFonts w:ascii="Arial" w:eastAsia="Times New Roman" w:hAnsi="Arial" w:cs="Arial"/>
                <w:lang w:eastAsia="en-NZ"/>
              </w:rPr>
              <w:t>Marketing-Incentives</w:t>
            </w:r>
          </w:p>
        </w:tc>
        <w:tc>
          <w:tcPr>
            <w:tcW w:w="1417" w:type="dxa"/>
            <w:tcBorders>
              <w:top w:val="nil"/>
              <w:left w:val="nil"/>
              <w:bottom w:val="nil"/>
              <w:right w:val="nil"/>
            </w:tcBorders>
            <w:shd w:val="clear" w:color="auto" w:fill="auto"/>
            <w:noWrap/>
            <w:vAlign w:val="bottom"/>
            <w:hideMark/>
          </w:tcPr>
          <w:p w:rsidR="0042655A" w:rsidRPr="0042655A" w:rsidRDefault="0042655A" w:rsidP="0042655A">
            <w:pPr>
              <w:jc w:val="right"/>
              <w:rPr>
                <w:rFonts w:ascii="Arial" w:eastAsia="Times New Roman" w:hAnsi="Arial" w:cs="Arial"/>
                <w:color w:val="000000"/>
                <w:lang w:eastAsia="en-NZ"/>
              </w:rPr>
            </w:pPr>
            <w:r w:rsidRPr="0042655A">
              <w:rPr>
                <w:rFonts w:ascii="Arial" w:eastAsia="Times New Roman" w:hAnsi="Arial" w:cs="Arial"/>
                <w:color w:val="000000"/>
                <w:lang w:eastAsia="en-NZ"/>
              </w:rPr>
              <w:t>$14,357</w:t>
            </w:r>
          </w:p>
        </w:tc>
      </w:tr>
      <w:tr w:rsidR="009C51D0" w:rsidRPr="0042655A" w:rsidTr="009C51D0">
        <w:trPr>
          <w:trHeight w:val="285"/>
        </w:trPr>
        <w:tc>
          <w:tcPr>
            <w:tcW w:w="1134" w:type="dxa"/>
            <w:tcBorders>
              <w:top w:val="nil"/>
              <w:left w:val="nil"/>
              <w:bottom w:val="nil"/>
              <w:right w:val="nil"/>
            </w:tcBorders>
            <w:shd w:val="clear" w:color="auto" w:fill="auto"/>
            <w:hideMark/>
          </w:tcPr>
          <w:p w:rsidR="0042655A" w:rsidRPr="0042655A" w:rsidRDefault="0042655A" w:rsidP="0042655A">
            <w:pPr>
              <w:jc w:val="center"/>
              <w:rPr>
                <w:rFonts w:ascii="Arial" w:eastAsia="Times New Roman" w:hAnsi="Arial" w:cs="Arial"/>
                <w:lang w:eastAsia="en-NZ"/>
              </w:rPr>
            </w:pPr>
            <w:r w:rsidRPr="0042655A">
              <w:rPr>
                <w:rFonts w:ascii="Arial" w:eastAsia="Times New Roman" w:hAnsi="Arial" w:cs="Arial"/>
                <w:lang w:eastAsia="en-NZ"/>
              </w:rPr>
              <w:t>7086</w:t>
            </w:r>
          </w:p>
        </w:tc>
        <w:tc>
          <w:tcPr>
            <w:tcW w:w="7087" w:type="dxa"/>
            <w:tcBorders>
              <w:top w:val="nil"/>
              <w:left w:val="nil"/>
              <w:bottom w:val="nil"/>
              <w:right w:val="nil"/>
            </w:tcBorders>
            <w:shd w:val="clear" w:color="auto" w:fill="auto"/>
            <w:hideMark/>
          </w:tcPr>
          <w:p w:rsidR="0042655A" w:rsidRPr="0042655A" w:rsidRDefault="0042655A" w:rsidP="0042655A">
            <w:pPr>
              <w:rPr>
                <w:rFonts w:ascii="Arial" w:eastAsia="Times New Roman" w:hAnsi="Arial" w:cs="Arial"/>
                <w:lang w:eastAsia="en-NZ"/>
              </w:rPr>
            </w:pPr>
            <w:r w:rsidRPr="0042655A">
              <w:rPr>
                <w:rFonts w:ascii="Arial" w:eastAsia="Times New Roman" w:hAnsi="Arial" w:cs="Arial"/>
                <w:lang w:eastAsia="en-NZ"/>
              </w:rPr>
              <w:t>Marketing-Miscellaneous Expenses</w:t>
            </w:r>
          </w:p>
        </w:tc>
        <w:tc>
          <w:tcPr>
            <w:tcW w:w="1417" w:type="dxa"/>
            <w:tcBorders>
              <w:top w:val="nil"/>
              <w:left w:val="nil"/>
              <w:bottom w:val="nil"/>
              <w:right w:val="nil"/>
            </w:tcBorders>
            <w:shd w:val="clear" w:color="auto" w:fill="auto"/>
            <w:noWrap/>
            <w:vAlign w:val="bottom"/>
            <w:hideMark/>
          </w:tcPr>
          <w:p w:rsidR="0042655A" w:rsidRPr="0042655A" w:rsidRDefault="0042655A" w:rsidP="0042655A">
            <w:pPr>
              <w:jc w:val="right"/>
              <w:rPr>
                <w:rFonts w:ascii="Arial" w:eastAsia="Times New Roman" w:hAnsi="Arial" w:cs="Arial"/>
                <w:color w:val="000000"/>
                <w:lang w:eastAsia="en-NZ"/>
              </w:rPr>
            </w:pPr>
            <w:r w:rsidRPr="0042655A">
              <w:rPr>
                <w:rFonts w:ascii="Arial" w:eastAsia="Times New Roman" w:hAnsi="Arial" w:cs="Arial"/>
                <w:color w:val="000000"/>
                <w:lang w:eastAsia="en-NZ"/>
              </w:rPr>
              <w:t>$8</w:t>
            </w:r>
          </w:p>
        </w:tc>
      </w:tr>
      <w:tr w:rsidR="009C51D0" w:rsidRPr="0042655A" w:rsidTr="009C51D0">
        <w:trPr>
          <w:trHeight w:val="300"/>
        </w:trPr>
        <w:tc>
          <w:tcPr>
            <w:tcW w:w="1134" w:type="dxa"/>
            <w:tcBorders>
              <w:top w:val="nil"/>
              <w:left w:val="nil"/>
              <w:bottom w:val="nil"/>
              <w:right w:val="nil"/>
            </w:tcBorders>
            <w:shd w:val="clear" w:color="auto" w:fill="auto"/>
            <w:hideMark/>
          </w:tcPr>
          <w:p w:rsidR="0042655A" w:rsidRPr="0042655A" w:rsidRDefault="0042655A" w:rsidP="0042655A">
            <w:pPr>
              <w:jc w:val="center"/>
              <w:rPr>
                <w:rFonts w:ascii="Arial" w:eastAsia="Times New Roman" w:hAnsi="Arial" w:cs="Arial"/>
                <w:lang w:eastAsia="en-NZ"/>
              </w:rPr>
            </w:pPr>
          </w:p>
        </w:tc>
        <w:tc>
          <w:tcPr>
            <w:tcW w:w="7087" w:type="dxa"/>
            <w:tcBorders>
              <w:top w:val="nil"/>
              <w:left w:val="nil"/>
              <w:bottom w:val="nil"/>
              <w:right w:val="nil"/>
            </w:tcBorders>
            <w:shd w:val="clear" w:color="auto" w:fill="auto"/>
            <w:hideMark/>
          </w:tcPr>
          <w:p w:rsidR="0042655A" w:rsidRPr="0042655A" w:rsidRDefault="0042655A" w:rsidP="0042655A">
            <w:pPr>
              <w:rPr>
                <w:rFonts w:ascii="Arial" w:eastAsia="Times New Roman" w:hAnsi="Arial" w:cs="Arial"/>
                <w:lang w:eastAsia="en-NZ"/>
              </w:rPr>
            </w:pPr>
            <w:r w:rsidRPr="0042655A">
              <w:rPr>
                <w:rFonts w:ascii="Arial" w:eastAsia="Times New Roman" w:hAnsi="Arial" w:cs="Arial"/>
                <w:lang w:eastAsia="en-NZ"/>
              </w:rPr>
              <w:t>TOTAL MARKETING EXPENSES</w:t>
            </w:r>
          </w:p>
        </w:tc>
        <w:tc>
          <w:tcPr>
            <w:tcW w:w="1417" w:type="dxa"/>
            <w:tcBorders>
              <w:top w:val="single" w:sz="4" w:space="0" w:color="auto"/>
              <w:left w:val="nil"/>
              <w:bottom w:val="double" w:sz="6" w:space="0" w:color="auto"/>
              <w:right w:val="nil"/>
            </w:tcBorders>
            <w:shd w:val="clear" w:color="auto" w:fill="auto"/>
            <w:noWrap/>
            <w:vAlign w:val="bottom"/>
            <w:hideMark/>
          </w:tcPr>
          <w:p w:rsidR="0042655A" w:rsidRPr="0042655A" w:rsidRDefault="0042655A" w:rsidP="0042655A">
            <w:pPr>
              <w:jc w:val="right"/>
              <w:rPr>
                <w:rFonts w:ascii="Arial" w:eastAsia="Times New Roman" w:hAnsi="Arial" w:cs="Arial"/>
                <w:color w:val="000000"/>
                <w:lang w:eastAsia="en-NZ"/>
              </w:rPr>
            </w:pPr>
            <w:r w:rsidRPr="0042655A">
              <w:rPr>
                <w:rFonts w:ascii="Arial" w:eastAsia="Times New Roman" w:hAnsi="Arial" w:cs="Arial"/>
                <w:color w:val="000000"/>
                <w:lang w:eastAsia="en-NZ"/>
              </w:rPr>
              <w:t>$42,000</w:t>
            </w:r>
          </w:p>
        </w:tc>
      </w:tr>
    </w:tbl>
    <w:p w:rsidR="00547DA2" w:rsidRDefault="00547DA2" w:rsidP="0077501D">
      <w:pPr>
        <w:spacing w:after="120"/>
        <w:rPr>
          <w:rFonts w:ascii="Arial" w:hAnsi="Arial"/>
        </w:rPr>
      </w:pPr>
    </w:p>
    <w:p w:rsidR="00547DA2" w:rsidRDefault="00547DA2" w:rsidP="0077501D">
      <w:pPr>
        <w:spacing w:after="120"/>
        <w:rPr>
          <w:rFonts w:ascii="Arial" w:hAnsi="Arial"/>
        </w:rPr>
      </w:pPr>
    </w:p>
    <w:p w:rsidR="001B5EDE" w:rsidRPr="00547DA2" w:rsidRDefault="001B5EDE" w:rsidP="001B5EDE">
      <w:pPr>
        <w:rPr>
          <w:rFonts w:ascii="Arial" w:eastAsia="Times New Roman" w:hAnsi="Arial" w:cs="Arial"/>
          <w:b/>
          <w:sz w:val="28"/>
          <w:szCs w:val="28"/>
          <w:lang w:eastAsia="en-NZ"/>
        </w:rPr>
      </w:pPr>
      <w:r w:rsidRPr="001B5EDE">
        <w:rPr>
          <w:rFonts w:ascii="Arial" w:eastAsia="Times New Roman" w:hAnsi="Arial" w:cs="Arial"/>
          <w:b/>
          <w:sz w:val="28"/>
          <w:szCs w:val="28"/>
          <w:lang w:eastAsia="en-NZ"/>
        </w:rPr>
        <w:t xml:space="preserve">Communications </w:t>
      </w:r>
      <w:r w:rsidR="007C5C29" w:rsidRPr="001B5EDE">
        <w:rPr>
          <w:rFonts w:ascii="Arial" w:eastAsia="Times New Roman" w:hAnsi="Arial" w:cs="Arial"/>
          <w:b/>
          <w:sz w:val="28"/>
          <w:szCs w:val="28"/>
          <w:lang w:eastAsia="en-NZ"/>
        </w:rPr>
        <w:t xml:space="preserve">&amp; Public Relations </w:t>
      </w:r>
      <w:r w:rsidRPr="001B5EDE">
        <w:rPr>
          <w:rFonts w:ascii="Arial" w:eastAsia="Times New Roman" w:hAnsi="Arial" w:cs="Arial"/>
          <w:b/>
          <w:sz w:val="28"/>
          <w:szCs w:val="28"/>
          <w:lang w:eastAsia="en-NZ"/>
        </w:rPr>
        <w:t>Exp</w:t>
      </w:r>
      <w:r w:rsidR="007C5C29">
        <w:rPr>
          <w:rFonts w:ascii="Arial" w:eastAsia="Times New Roman" w:hAnsi="Arial" w:cs="Arial"/>
          <w:b/>
          <w:sz w:val="28"/>
          <w:szCs w:val="28"/>
          <w:lang w:eastAsia="en-NZ"/>
        </w:rPr>
        <w:t>enses</w:t>
      </w:r>
    </w:p>
    <w:p w:rsidR="001B5EDE" w:rsidRDefault="001B5EDE" w:rsidP="0077501D">
      <w:pPr>
        <w:spacing w:after="120"/>
        <w:rPr>
          <w:rFonts w:ascii="Arial" w:hAnsi="Arial"/>
        </w:rPr>
      </w:pPr>
    </w:p>
    <w:tbl>
      <w:tblPr>
        <w:tblW w:w="9638" w:type="dxa"/>
        <w:tblInd w:w="93" w:type="dxa"/>
        <w:tblLook w:val="04A0" w:firstRow="1" w:lastRow="0" w:firstColumn="1" w:lastColumn="0" w:noHBand="0" w:noVBand="1"/>
      </w:tblPr>
      <w:tblGrid>
        <w:gridCol w:w="1134"/>
        <w:gridCol w:w="7087"/>
        <w:gridCol w:w="1417"/>
      </w:tblGrid>
      <w:tr w:rsidR="009C51D0" w:rsidRPr="00F3152E" w:rsidTr="009C51D0">
        <w:trPr>
          <w:trHeight w:val="285"/>
        </w:trPr>
        <w:tc>
          <w:tcPr>
            <w:tcW w:w="1134"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7008</w:t>
            </w:r>
          </w:p>
        </w:tc>
        <w:tc>
          <w:tcPr>
            <w:tcW w:w="7087"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b/>
                <w:bCs/>
                <w:lang w:eastAsia="en-NZ"/>
              </w:rPr>
            </w:pPr>
            <w:r w:rsidRPr="00F3152E">
              <w:rPr>
                <w:rFonts w:ascii="Arial" w:eastAsia="Times New Roman" w:hAnsi="Arial" w:cs="Arial"/>
                <w:b/>
                <w:bCs/>
                <w:lang w:eastAsia="en-NZ"/>
              </w:rPr>
              <w:t xml:space="preserve">CPR Promotional materials  </w:t>
            </w:r>
          </w:p>
        </w:tc>
        <w:tc>
          <w:tcPr>
            <w:tcW w:w="1417" w:type="dxa"/>
            <w:tcBorders>
              <w:top w:val="nil"/>
              <w:left w:val="nil"/>
              <w:bottom w:val="nil"/>
              <w:right w:val="nil"/>
            </w:tcBorders>
            <w:shd w:val="clear" w:color="auto" w:fill="auto"/>
            <w:noWrap/>
            <w:vAlign w:val="bottom"/>
            <w:hideMark/>
          </w:tcPr>
          <w:p w:rsidR="00F3152E" w:rsidRPr="00F3152E" w:rsidRDefault="00F3152E" w:rsidP="00F3152E">
            <w:pPr>
              <w:jc w:val="right"/>
              <w:rPr>
                <w:rFonts w:ascii="Arial" w:eastAsia="Times New Roman" w:hAnsi="Arial" w:cs="Arial"/>
                <w:color w:val="000000"/>
                <w:lang w:eastAsia="en-NZ"/>
              </w:rPr>
            </w:pPr>
            <w:r w:rsidRPr="00F3152E">
              <w:rPr>
                <w:rFonts w:ascii="Arial" w:eastAsia="Times New Roman" w:hAnsi="Arial" w:cs="Arial"/>
                <w:color w:val="000000"/>
                <w:lang w:eastAsia="en-NZ"/>
              </w:rPr>
              <w:t>$9,150</w:t>
            </w:r>
          </w:p>
        </w:tc>
      </w:tr>
      <w:tr w:rsidR="009C51D0" w:rsidRPr="00F3152E" w:rsidTr="009C51D0">
        <w:trPr>
          <w:trHeight w:val="285"/>
        </w:trPr>
        <w:tc>
          <w:tcPr>
            <w:tcW w:w="1134"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7012</w:t>
            </w:r>
          </w:p>
        </w:tc>
        <w:tc>
          <w:tcPr>
            <w:tcW w:w="7087"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CPR Supplies &amp; Stationary</w:t>
            </w:r>
          </w:p>
        </w:tc>
        <w:tc>
          <w:tcPr>
            <w:tcW w:w="1417" w:type="dxa"/>
            <w:tcBorders>
              <w:top w:val="nil"/>
              <w:left w:val="nil"/>
              <w:bottom w:val="nil"/>
              <w:right w:val="nil"/>
            </w:tcBorders>
            <w:shd w:val="clear" w:color="auto" w:fill="auto"/>
            <w:noWrap/>
            <w:vAlign w:val="bottom"/>
            <w:hideMark/>
          </w:tcPr>
          <w:p w:rsidR="00F3152E" w:rsidRPr="00F3152E" w:rsidRDefault="00F3152E" w:rsidP="00F3152E">
            <w:pPr>
              <w:jc w:val="right"/>
              <w:rPr>
                <w:rFonts w:ascii="Arial" w:eastAsia="Times New Roman" w:hAnsi="Arial" w:cs="Arial"/>
                <w:color w:val="000000"/>
                <w:lang w:eastAsia="en-NZ"/>
              </w:rPr>
            </w:pPr>
            <w:r w:rsidRPr="00F3152E">
              <w:rPr>
                <w:rFonts w:ascii="Arial" w:eastAsia="Times New Roman" w:hAnsi="Arial" w:cs="Arial"/>
                <w:color w:val="000000"/>
                <w:lang w:eastAsia="en-NZ"/>
              </w:rPr>
              <w:t>$0</w:t>
            </w:r>
          </w:p>
        </w:tc>
      </w:tr>
      <w:tr w:rsidR="009C51D0" w:rsidRPr="00F3152E" w:rsidTr="009C51D0">
        <w:trPr>
          <w:trHeight w:val="285"/>
        </w:trPr>
        <w:tc>
          <w:tcPr>
            <w:tcW w:w="1134"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7026</w:t>
            </w:r>
          </w:p>
        </w:tc>
        <w:tc>
          <w:tcPr>
            <w:tcW w:w="7087"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CPR-Website Expense</w:t>
            </w:r>
          </w:p>
        </w:tc>
        <w:tc>
          <w:tcPr>
            <w:tcW w:w="1417" w:type="dxa"/>
            <w:tcBorders>
              <w:top w:val="nil"/>
              <w:left w:val="nil"/>
              <w:bottom w:val="nil"/>
              <w:right w:val="nil"/>
            </w:tcBorders>
            <w:shd w:val="clear" w:color="auto" w:fill="auto"/>
            <w:noWrap/>
            <w:vAlign w:val="bottom"/>
            <w:hideMark/>
          </w:tcPr>
          <w:p w:rsidR="00F3152E" w:rsidRPr="00F3152E" w:rsidRDefault="00F3152E" w:rsidP="00F3152E">
            <w:pPr>
              <w:jc w:val="right"/>
              <w:rPr>
                <w:rFonts w:ascii="Arial" w:eastAsia="Times New Roman" w:hAnsi="Arial" w:cs="Arial"/>
                <w:color w:val="000000"/>
                <w:lang w:eastAsia="en-NZ"/>
              </w:rPr>
            </w:pPr>
            <w:r w:rsidRPr="00F3152E">
              <w:rPr>
                <w:rFonts w:ascii="Arial" w:eastAsia="Times New Roman" w:hAnsi="Arial" w:cs="Arial"/>
                <w:color w:val="000000"/>
                <w:lang w:eastAsia="en-NZ"/>
              </w:rPr>
              <w:t>$2,994</w:t>
            </w:r>
          </w:p>
        </w:tc>
      </w:tr>
      <w:tr w:rsidR="009C51D0" w:rsidRPr="00F3152E" w:rsidTr="009C51D0">
        <w:trPr>
          <w:trHeight w:val="285"/>
        </w:trPr>
        <w:tc>
          <w:tcPr>
            <w:tcW w:w="1134"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7032</w:t>
            </w:r>
          </w:p>
        </w:tc>
        <w:tc>
          <w:tcPr>
            <w:tcW w:w="7087"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CPR Telephone Note 1</w:t>
            </w:r>
          </w:p>
        </w:tc>
        <w:tc>
          <w:tcPr>
            <w:tcW w:w="1417" w:type="dxa"/>
            <w:tcBorders>
              <w:top w:val="nil"/>
              <w:left w:val="nil"/>
              <w:bottom w:val="nil"/>
              <w:right w:val="nil"/>
            </w:tcBorders>
            <w:shd w:val="clear" w:color="auto" w:fill="auto"/>
            <w:noWrap/>
            <w:vAlign w:val="bottom"/>
            <w:hideMark/>
          </w:tcPr>
          <w:p w:rsidR="00F3152E" w:rsidRPr="00F3152E" w:rsidRDefault="00F3152E" w:rsidP="00F3152E">
            <w:pPr>
              <w:jc w:val="right"/>
              <w:rPr>
                <w:rFonts w:ascii="Arial" w:eastAsia="Times New Roman" w:hAnsi="Arial" w:cs="Arial"/>
                <w:color w:val="000000"/>
                <w:lang w:eastAsia="en-NZ"/>
              </w:rPr>
            </w:pPr>
            <w:r w:rsidRPr="00F3152E">
              <w:rPr>
                <w:rFonts w:ascii="Arial" w:eastAsia="Times New Roman" w:hAnsi="Arial" w:cs="Arial"/>
                <w:color w:val="000000"/>
                <w:lang w:eastAsia="en-NZ"/>
              </w:rPr>
              <w:t>$1,025</w:t>
            </w:r>
          </w:p>
        </w:tc>
      </w:tr>
      <w:tr w:rsidR="009C51D0" w:rsidRPr="00F3152E" w:rsidTr="009C51D0">
        <w:trPr>
          <w:trHeight w:val="285"/>
        </w:trPr>
        <w:tc>
          <w:tcPr>
            <w:tcW w:w="1134"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7042</w:t>
            </w:r>
          </w:p>
        </w:tc>
        <w:tc>
          <w:tcPr>
            <w:tcW w:w="7087"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CPR Outside Contractor</w:t>
            </w:r>
          </w:p>
        </w:tc>
        <w:tc>
          <w:tcPr>
            <w:tcW w:w="1417" w:type="dxa"/>
            <w:tcBorders>
              <w:top w:val="nil"/>
              <w:left w:val="nil"/>
              <w:bottom w:val="nil"/>
              <w:right w:val="nil"/>
            </w:tcBorders>
            <w:shd w:val="clear" w:color="auto" w:fill="auto"/>
            <w:noWrap/>
            <w:vAlign w:val="bottom"/>
            <w:hideMark/>
          </w:tcPr>
          <w:p w:rsidR="00F3152E" w:rsidRPr="00F3152E" w:rsidRDefault="00F3152E" w:rsidP="00F3152E">
            <w:pPr>
              <w:jc w:val="right"/>
              <w:rPr>
                <w:rFonts w:ascii="Arial" w:eastAsia="Times New Roman" w:hAnsi="Arial" w:cs="Arial"/>
                <w:color w:val="000000"/>
                <w:lang w:eastAsia="en-NZ"/>
              </w:rPr>
            </w:pPr>
            <w:r w:rsidRPr="00F3152E">
              <w:rPr>
                <w:rFonts w:ascii="Arial" w:eastAsia="Times New Roman" w:hAnsi="Arial" w:cs="Arial"/>
                <w:color w:val="000000"/>
                <w:lang w:eastAsia="en-NZ"/>
              </w:rPr>
              <w:t>$0</w:t>
            </w:r>
          </w:p>
        </w:tc>
      </w:tr>
      <w:tr w:rsidR="009C51D0" w:rsidRPr="00F3152E" w:rsidTr="009C51D0">
        <w:trPr>
          <w:trHeight w:val="285"/>
        </w:trPr>
        <w:tc>
          <w:tcPr>
            <w:tcW w:w="1134"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7086</w:t>
            </w:r>
          </w:p>
        </w:tc>
        <w:tc>
          <w:tcPr>
            <w:tcW w:w="7087" w:type="dxa"/>
            <w:tcBorders>
              <w:top w:val="nil"/>
              <w:left w:val="nil"/>
              <w:bottom w:val="nil"/>
              <w:right w:val="nil"/>
            </w:tcBorders>
            <w:shd w:val="clear" w:color="auto" w:fill="auto"/>
            <w:hideMark/>
          </w:tcPr>
          <w:p w:rsidR="00F3152E" w:rsidRPr="00F3152E" w:rsidRDefault="00F3152E" w:rsidP="00F3152E">
            <w:pPr>
              <w:rPr>
                <w:rFonts w:ascii="Arial" w:eastAsia="Times New Roman" w:hAnsi="Arial" w:cs="Arial"/>
                <w:lang w:eastAsia="en-NZ"/>
              </w:rPr>
            </w:pPr>
            <w:r w:rsidRPr="00F3152E">
              <w:rPr>
                <w:rFonts w:ascii="Arial" w:eastAsia="Times New Roman" w:hAnsi="Arial" w:cs="Arial"/>
                <w:lang w:eastAsia="en-NZ"/>
              </w:rPr>
              <w:t>CPR-Miscellaneous Expenses</w:t>
            </w:r>
          </w:p>
        </w:tc>
        <w:tc>
          <w:tcPr>
            <w:tcW w:w="1417" w:type="dxa"/>
            <w:tcBorders>
              <w:top w:val="nil"/>
              <w:left w:val="nil"/>
              <w:bottom w:val="nil"/>
              <w:right w:val="nil"/>
            </w:tcBorders>
            <w:shd w:val="clear" w:color="auto" w:fill="auto"/>
            <w:noWrap/>
            <w:vAlign w:val="bottom"/>
            <w:hideMark/>
          </w:tcPr>
          <w:p w:rsidR="00F3152E" w:rsidRPr="00F3152E" w:rsidRDefault="00F3152E" w:rsidP="00F3152E">
            <w:pPr>
              <w:jc w:val="right"/>
              <w:rPr>
                <w:rFonts w:ascii="Arial" w:eastAsia="Times New Roman" w:hAnsi="Arial" w:cs="Arial"/>
                <w:lang w:eastAsia="en-NZ"/>
              </w:rPr>
            </w:pPr>
            <w:r w:rsidRPr="00F3152E">
              <w:rPr>
                <w:rFonts w:ascii="Arial" w:eastAsia="Times New Roman" w:hAnsi="Arial" w:cs="Arial"/>
                <w:lang w:eastAsia="en-NZ"/>
              </w:rPr>
              <w:t>$181</w:t>
            </w:r>
          </w:p>
        </w:tc>
      </w:tr>
      <w:tr w:rsidR="009C51D0" w:rsidRPr="00F3152E" w:rsidTr="009C51D0">
        <w:trPr>
          <w:trHeight w:val="285"/>
        </w:trPr>
        <w:tc>
          <w:tcPr>
            <w:tcW w:w="1134" w:type="dxa"/>
            <w:tcBorders>
              <w:top w:val="nil"/>
              <w:left w:val="nil"/>
              <w:bottom w:val="nil"/>
              <w:right w:val="nil"/>
            </w:tcBorders>
            <w:shd w:val="clear" w:color="auto" w:fill="auto"/>
          </w:tcPr>
          <w:p w:rsidR="009C51D0" w:rsidRPr="00F3152E" w:rsidRDefault="009C51D0" w:rsidP="00F3152E">
            <w:pPr>
              <w:rPr>
                <w:rFonts w:ascii="Arial" w:eastAsia="Times New Roman" w:hAnsi="Arial" w:cs="Arial"/>
                <w:lang w:eastAsia="en-NZ"/>
              </w:rPr>
            </w:pPr>
          </w:p>
        </w:tc>
        <w:tc>
          <w:tcPr>
            <w:tcW w:w="7087" w:type="dxa"/>
            <w:tcBorders>
              <w:top w:val="nil"/>
              <w:left w:val="nil"/>
              <w:bottom w:val="nil"/>
              <w:right w:val="nil"/>
            </w:tcBorders>
            <w:shd w:val="clear" w:color="auto" w:fill="auto"/>
          </w:tcPr>
          <w:p w:rsidR="009C51D0" w:rsidRPr="00F3152E" w:rsidRDefault="009C51D0" w:rsidP="00F3152E">
            <w:pPr>
              <w:rPr>
                <w:rFonts w:ascii="Arial" w:eastAsia="Times New Roman" w:hAnsi="Arial" w:cs="Arial"/>
                <w:lang w:eastAsia="en-NZ"/>
              </w:rPr>
            </w:pPr>
            <w:r w:rsidRPr="00F3152E">
              <w:rPr>
                <w:rFonts w:ascii="Arial" w:eastAsia="Times New Roman" w:hAnsi="Arial" w:cs="Arial"/>
                <w:b/>
                <w:bCs/>
                <w:color w:val="000000"/>
                <w:lang w:eastAsia="en-NZ"/>
              </w:rPr>
              <w:t>TOTAL COMMUNICATIONS &amp; PR EXPENSES</w:t>
            </w:r>
          </w:p>
        </w:tc>
        <w:tc>
          <w:tcPr>
            <w:tcW w:w="1417" w:type="dxa"/>
            <w:tcBorders>
              <w:top w:val="nil"/>
              <w:left w:val="nil"/>
              <w:bottom w:val="nil"/>
              <w:right w:val="nil"/>
            </w:tcBorders>
            <w:shd w:val="clear" w:color="auto" w:fill="auto"/>
            <w:noWrap/>
          </w:tcPr>
          <w:p w:rsidR="009C51D0" w:rsidRPr="00F3152E" w:rsidRDefault="009C51D0" w:rsidP="009C51D0">
            <w:pPr>
              <w:jc w:val="right"/>
              <w:rPr>
                <w:rFonts w:ascii="Arial" w:eastAsia="Times New Roman" w:hAnsi="Arial" w:cs="Arial"/>
                <w:color w:val="000000"/>
                <w:lang w:eastAsia="en-NZ"/>
              </w:rPr>
            </w:pPr>
            <w:r w:rsidRPr="00F3152E">
              <w:rPr>
                <w:rFonts w:ascii="Arial" w:eastAsia="Times New Roman" w:hAnsi="Arial" w:cs="Arial"/>
                <w:color w:val="000000"/>
                <w:lang w:eastAsia="en-NZ"/>
              </w:rPr>
              <w:t>$13,350</w:t>
            </w:r>
          </w:p>
        </w:tc>
      </w:tr>
    </w:tbl>
    <w:p w:rsidR="001B5EDE" w:rsidRDefault="001B5EDE" w:rsidP="0077501D">
      <w:pPr>
        <w:spacing w:after="120"/>
        <w:rPr>
          <w:rFonts w:ascii="Arial" w:hAnsi="Arial"/>
        </w:rPr>
      </w:pPr>
    </w:p>
    <w:p w:rsidR="00831B7C" w:rsidRDefault="00831B7C" w:rsidP="0077501D">
      <w:pPr>
        <w:spacing w:after="120"/>
        <w:rPr>
          <w:rFonts w:ascii="Arial" w:hAnsi="Arial"/>
        </w:rPr>
      </w:pPr>
    </w:p>
    <w:p w:rsidR="001B5EDE" w:rsidRPr="00547DA2" w:rsidRDefault="001B5EDE" w:rsidP="001B5EDE">
      <w:pPr>
        <w:rPr>
          <w:rFonts w:ascii="Arial" w:eastAsia="Times New Roman" w:hAnsi="Arial" w:cs="Arial"/>
          <w:b/>
          <w:sz w:val="28"/>
          <w:szCs w:val="28"/>
          <w:lang w:eastAsia="en-NZ"/>
        </w:rPr>
      </w:pPr>
      <w:r w:rsidRPr="001B5EDE">
        <w:rPr>
          <w:rFonts w:ascii="Arial" w:eastAsia="Times New Roman" w:hAnsi="Arial" w:cs="Arial"/>
          <w:b/>
          <w:sz w:val="28"/>
          <w:szCs w:val="28"/>
          <w:lang w:eastAsia="en-NZ"/>
        </w:rPr>
        <w:t xml:space="preserve">Education </w:t>
      </w:r>
      <w:r w:rsidR="007C5C29" w:rsidRPr="001B5EDE">
        <w:rPr>
          <w:rFonts w:ascii="Arial" w:eastAsia="Times New Roman" w:hAnsi="Arial" w:cs="Arial"/>
          <w:b/>
          <w:sz w:val="28"/>
          <w:szCs w:val="28"/>
          <w:lang w:eastAsia="en-NZ"/>
        </w:rPr>
        <w:t>&amp; Training Expense</w:t>
      </w:r>
    </w:p>
    <w:p w:rsidR="001B5EDE" w:rsidRDefault="001B5EDE" w:rsidP="001B5EDE">
      <w:pPr>
        <w:rPr>
          <w:rFonts w:ascii="Arial" w:eastAsia="Times New Roman" w:hAnsi="Arial" w:cs="Arial"/>
          <w:b/>
          <w:lang w:eastAsia="en-NZ"/>
        </w:rPr>
      </w:pPr>
    </w:p>
    <w:tbl>
      <w:tblPr>
        <w:tblW w:w="9796" w:type="dxa"/>
        <w:tblInd w:w="93" w:type="dxa"/>
        <w:tblLook w:val="04A0" w:firstRow="1" w:lastRow="0" w:firstColumn="1" w:lastColumn="0" w:noHBand="0" w:noVBand="1"/>
      </w:tblPr>
      <w:tblGrid>
        <w:gridCol w:w="963"/>
        <w:gridCol w:w="7274"/>
        <w:gridCol w:w="1559"/>
      </w:tblGrid>
      <w:tr w:rsidR="002F5509" w:rsidRPr="002F5509" w:rsidTr="00503CC1">
        <w:trPr>
          <w:trHeight w:val="300"/>
        </w:trPr>
        <w:tc>
          <w:tcPr>
            <w:tcW w:w="8237" w:type="dxa"/>
            <w:gridSpan w:val="2"/>
            <w:tcBorders>
              <w:top w:val="nil"/>
              <w:left w:val="nil"/>
              <w:bottom w:val="nil"/>
              <w:right w:val="nil"/>
            </w:tcBorders>
            <w:shd w:val="clear" w:color="auto" w:fill="auto"/>
            <w:noWrap/>
            <w:vAlign w:val="bottom"/>
            <w:hideMark/>
          </w:tcPr>
          <w:p w:rsidR="002F5509" w:rsidRPr="002F5509" w:rsidRDefault="002F5509" w:rsidP="002F5509">
            <w:pPr>
              <w:rPr>
                <w:rFonts w:ascii="Calibri" w:eastAsia="Times New Roman" w:hAnsi="Calibri"/>
                <w:color w:val="000000"/>
                <w:sz w:val="22"/>
                <w:szCs w:val="22"/>
                <w:lang w:eastAsia="en-NZ"/>
              </w:rPr>
            </w:pPr>
          </w:p>
        </w:tc>
        <w:tc>
          <w:tcPr>
            <w:tcW w:w="1559" w:type="dxa"/>
            <w:tcBorders>
              <w:top w:val="nil"/>
              <w:left w:val="nil"/>
              <w:bottom w:val="nil"/>
              <w:right w:val="nil"/>
            </w:tcBorders>
            <w:shd w:val="clear" w:color="auto" w:fill="auto"/>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Total</w:t>
            </w:r>
          </w:p>
        </w:tc>
      </w:tr>
      <w:tr w:rsidR="002F5509" w:rsidRPr="002F5509" w:rsidTr="00503CC1">
        <w:trPr>
          <w:trHeight w:val="300"/>
        </w:trPr>
        <w:tc>
          <w:tcPr>
            <w:tcW w:w="8237" w:type="dxa"/>
            <w:gridSpan w:val="2"/>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FF0000"/>
                <w:sz w:val="22"/>
                <w:szCs w:val="22"/>
                <w:lang w:eastAsia="en-NZ"/>
              </w:rPr>
            </w:pPr>
            <w:r w:rsidRPr="002F5509">
              <w:rPr>
                <w:rFonts w:ascii="Arial" w:eastAsia="Times New Roman" w:hAnsi="Arial" w:cs="Arial"/>
                <w:color w:val="FF0000"/>
                <w:sz w:val="22"/>
                <w:szCs w:val="22"/>
                <w:lang w:eastAsia="en-NZ"/>
              </w:rPr>
              <w:t>TRAINING CLUB OFFICERS COT &amp; Workshops</w:t>
            </w:r>
          </w:p>
        </w:tc>
        <w:tc>
          <w:tcPr>
            <w:tcW w:w="1559"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7014</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ET Room Rental</w:t>
            </w:r>
          </w:p>
        </w:tc>
        <w:tc>
          <w:tcPr>
            <w:tcW w:w="1559" w:type="dxa"/>
            <w:tcBorders>
              <w:top w:val="nil"/>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$5,680</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7078</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ET Food Expense</w:t>
            </w:r>
          </w:p>
        </w:tc>
        <w:tc>
          <w:tcPr>
            <w:tcW w:w="1559" w:type="dxa"/>
            <w:tcBorders>
              <w:top w:val="nil"/>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$5,141</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7020</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ET Printing Expense</w:t>
            </w:r>
          </w:p>
        </w:tc>
        <w:tc>
          <w:tcPr>
            <w:tcW w:w="1559" w:type="dxa"/>
            <w:tcBorders>
              <w:top w:val="nil"/>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$3,653</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Sub Total Club Officers</w:t>
            </w:r>
          </w:p>
        </w:tc>
        <w:tc>
          <w:tcPr>
            <w:tcW w:w="1559" w:type="dxa"/>
            <w:tcBorders>
              <w:top w:val="single" w:sz="4" w:space="0" w:color="auto"/>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$14,474</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503CC1" w:rsidRDefault="002F5509" w:rsidP="002F5509">
            <w:pPr>
              <w:rPr>
                <w:rFonts w:ascii="Arial" w:eastAsia="Times New Roman" w:hAnsi="Arial" w:cs="Arial"/>
                <w:color w:val="000000"/>
                <w:sz w:val="20"/>
                <w:szCs w:val="20"/>
                <w:lang w:eastAsia="en-NZ"/>
              </w:rPr>
            </w:pPr>
            <w:r w:rsidRPr="00503CC1">
              <w:rPr>
                <w:rFonts w:ascii="Arial" w:eastAsia="Times New Roman" w:hAnsi="Arial" w:cs="Arial"/>
                <w:color w:val="000000"/>
                <w:sz w:val="20"/>
                <w:szCs w:val="20"/>
                <w:lang w:eastAsia="en-NZ"/>
              </w:rPr>
              <w:t>35.08%</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xml:space="preserve">Increase on last </w:t>
            </w:r>
            <w:r w:rsidR="00503CC1" w:rsidRPr="002F5509">
              <w:rPr>
                <w:rFonts w:ascii="Arial" w:eastAsia="Times New Roman" w:hAnsi="Arial" w:cs="Arial"/>
                <w:color w:val="000000"/>
                <w:sz w:val="22"/>
                <w:szCs w:val="22"/>
                <w:lang w:eastAsia="en-NZ"/>
              </w:rPr>
              <w:t>year’s</w:t>
            </w:r>
            <w:r w:rsidRPr="002F5509">
              <w:rPr>
                <w:rFonts w:ascii="Arial" w:eastAsia="Times New Roman" w:hAnsi="Arial" w:cs="Arial"/>
                <w:color w:val="000000"/>
                <w:sz w:val="22"/>
                <w:szCs w:val="22"/>
                <w:lang w:eastAsia="en-NZ"/>
              </w:rPr>
              <w:t xml:space="preserve"> budget</w:t>
            </w:r>
          </w:p>
        </w:tc>
        <w:tc>
          <w:tcPr>
            <w:tcW w:w="1559"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c>
          <w:tcPr>
            <w:tcW w:w="1559"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r>
      <w:tr w:rsidR="002F5509" w:rsidRPr="002F5509" w:rsidTr="00503CC1">
        <w:trPr>
          <w:trHeight w:val="300"/>
        </w:trPr>
        <w:tc>
          <w:tcPr>
            <w:tcW w:w="8237" w:type="dxa"/>
            <w:gridSpan w:val="2"/>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FF0000"/>
                <w:sz w:val="22"/>
                <w:szCs w:val="22"/>
                <w:lang w:eastAsia="en-NZ"/>
              </w:rPr>
            </w:pPr>
            <w:r w:rsidRPr="002F5509">
              <w:rPr>
                <w:rFonts w:ascii="Arial" w:eastAsia="Times New Roman" w:hAnsi="Arial" w:cs="Arial"/>
                <w:color w:val="FF0000"/>
                <w:sz w:val="22"/>
                <w:szCs w:val="22"/>
                <w:lang w:eastAsia="en-NZ"/>
              </w:rPr>
              <w:t>TRAINING DISTRICT OFFICERS (Note 2)</w:t>
            </w:r>
          </w:p>
        </w:tc>
        <w:tc>
          <w:tcPr>
            <w:tcW w:w="1559"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FF0000"/>
                <w:sz w:val="22"/>
                <w:szCs w:val="22"/>
                <w:lang w:eastAsia="en-NZ"/>
              </w:rPr>
            </w:pPr>
            <w:r w:rsidRPr="002F5509">
              <w:rPr>
                <w:rFonts w:ascii="Arial" w:eastAsia="Times New Roman" w:hAnsi="Arial" w:cs="Arial"/>
                <w:color w:val="FF0000"/>
                <w:sz w:val="22"/>
                <w:szCs w:val="22"/>
                <w:lang w:eastAsia="en-NZ"/>
              </w:rPr>
              <w:t>6025</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Registration &amp; Ticket Income ($15 lunch</w:t>
            </w:r>
            <w:r w:rsidR="00503CC1">
              <w:rPr>
                <w:rFonts w:ascii="Arial" w:eastAsia="Times New Roman" w:hAnsi="Arial" w:cs="Arial"/>
                <w:color w:val="000000"/>
                <w:sz w:val="22"/>
                <w:szCs w:val="22"/>
                <w:lang w:eastAsia="en-NZ"/>
              </w:rPr>
              <w:t xml:space="preserve"> paid by District officers</w:t>
            </w:r>
            <w:r w:rsidRPr="002F5509">
              <w:rPr>
                <w:rFonts w:ascii="Arial" w:eastAsia="Times New Roman" w:hAnsi="Arial" w:cs="Arial"/>
                <w:color w:val="000000"/>
                <w:sz w:val="22"/>
                <w:szCs w:val="22"/>
                <w:lang w:eastAsia="en-NZ"/>
              </w:rPr>
              <w:t>)</w:t>
            </w:r>
          </w:p>
        </w:tc>
        <w:tc>
          <w:tcPr>
            <w:tcW w:w="1559" w:type="dxa"/>
            <w:tcBorders>
              <w:top w:val="nil"/>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FF0000"/>
                <w:sz w:val="22"/>
                <w:szCs w:val="22"/>
                <w:lang w:eastAsia="en-NZ"/>
              </w:rPr>
              <w:t>-$2,025</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7014</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ET Room Rental</w:t>
            </w:r>
          </w:p>
        </w:tc>
        <w:tc>
          <w:tcPr>
            <w:tcW w:w="1559" w:type="dxa"/>
            <w:tcBorders>
              <w:top w:val="nil"/>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$7,290</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7078</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ET Food Expense</w:t>
            </w:r>
          </w:p>
        </w:tc>
        <w:tc>
          <w:tcPr>
            <w:tcW w:w="1559" w:type="dxa"/>
            <w:tcBorders>
              <w:top w:val="nil"/>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$8,025</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7020</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ET Printing Expense</w:t>
            </w:r>
          </w:p>
        </w:tc>
        <w:tc>
          <w:tcPr>
            <w:tcW w:w="1559" w:type="dxa"/>
            <w:tcBorders>
              <w:top w:val="nil"/>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$324</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7090</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ET Equipment Rental Expense</w:t>
            </w:r>
          </w:p>
        </w:tc>
        <w:tc>
          <w:tcPr>
            <w:tcW w:w="1559" w:type="dxa"/>
            <w:tcBorders>
              <w:top w:val="nil"/>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$1,000</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Sub Total District officers</w:t>
            </w:r>
          </w:p>
        </w:tc>
        <w:tc>
          <w:tcPr>
            <w:tcW w:w="1559" w:type="dxa"/>
            <w:tcBorders>
              <w:top w:val="single" w:sz="4" w:space="0" w:color="auto"/>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$14,614</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503CC1" w:rsidRDefault="002F5509" w:rsidP="002F5509">
            <w:pPr>
              <w:rPr>
                <w:rFonts w:ascii="Arial" w:eastAsia="Times New Roman" w:hAnsi="Arial" w:cs="Arial"/>
                <w:color w:val="000000"/>
                <w:sz w:val="20"/>
                <w:szCs w:val="20"/>
                <w:lang w:eastAsia="en-NZ"/>
              </w:rPr>
            </w:pPr>
            <w:r w:rsidRPr="00503CC1">
              <w:rPr>
                <w:rFonts w:ascii="Arial" w:eastAsia="Times New Roman" w:hAnsi="Arial" w:cs="Arial"/>
                <w:color w:val="000000"/>
                <w:sz w:val="20"/>
                <w:szCs w:val="20"/>
                <w:lang w:eastAsia="en-NZ"/>
              </w:rPr>
              <w:t>-8.39%</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xml:space="preserve">Decrease on last </w:t>
            </w:r>
            <w:r w:rsidR="00503CC1" w:rsidRPr="002F5509">
              <w:rPr>
                <w:rFonts w:ascii="Arial" w:eastAsia="Times New Roman" w:hAnsi="Arial" w:cs="Arial"/>
                <w:color w:val="000000"/>
                <w:sz w:val="22"/>
                <w:szCs w:val="22"/>
                <w:lang w:eastAsia="en-NZ"/>
              </w:rPr>
              <w:t>year’s</w:t>
            </w:r>
            <w:r w:rsidRPr="002F5509">
              <w:rPr>
                <w:rFonts w:ascii="Arial" w:eastAsia="Times New Roman" w:hAnsi="Arial" w:cs="Arial"/>
                <w:color w:val="000000"/>
                <w:sz w:val="22"/>
                <w:szCs w:val="22"/>
                <w:lang w:eastAsia="en-NZ"/>
              </w:rPr>
              <w:t xml:space="preserve"> budget</w:t>
            </w:r>
          </w:p>
        </w:tc>
        <w:tc>
          <w:tcPr>
            <w:tcW w:w="1559"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c>
          <w:tcPr>
            <w:tcW w:w="1559"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r>
      <w:tr w:rsidR="002F5509" w:rsidRPr="002F5509" w:rsidTr="00503CC1">
        <w:trPr>
          <w:trHeight w:val="300"/>
        </w:trPr>
        <w:tc>
          <w:tcPr>
            <w:tcW w:w="8237" w:type="dxa"/>
            <w:gridSpan w:val="2"/>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OTHER ET EXPENSES</w:t>
            </w:r>
          </w:p>
        </w:tc>
        <w:tc>
          <w:tcPr>
            <w:tcW w:w="1559"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7004</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ET Badges &amp; Pins</w:t>
            </w:r>
          </w:p>
        </w:tc>
        <w:tc>
          <w:tcPr>
            <w:tcW w:w="1559" w:type="dxa"/>
            <w:tcBorders>
              <w:top w:val="nil"/>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$1,412</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7082</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ET Incentives</w:t>
            </w:r>
          </w:p>
        </w:tc>
        <w:tc>
          <w:tcPr>
            <w:tcW w:w="1559" w:type="dxa"/>
            <w:tcBorders>
              <w:top w:val="nil"/>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$0</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Sub Total Other ET</w:t>
            </w:r>
          </w:p>
        </w:tc>
        <w:tc>
          <w:tcPr>
            <w:tcW w:w="1559" w:type="dxa"/>
            <w:tcBorders>
              <w:top w:val="single" w:sz="4" w:space="0" w:color="auto"/>
              <w:left w:val="nil"/>
              <w:bottom w:val="nil"/>
              <w:right w:val="nil"/>
            </w:tcBorders>
            <w:shd w:val="clear" w:color="auto" w:fill="auto"/>
            <w:noWrap/>
            <w:hideMark/>
          </w:tcPr>
          <w:p w:rsidR="002F5509" w:rsidRPr="002F5509" w:rsidRDefault="002F5509" w:rsidP="002F5509">
            <w:pPr>
              <w:jc w:val="right"/>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$1,412</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503CC1" w:rsidRDefault="002F5509" w:rsidP="002F5509">
            <w:pPr>
              <w:rPr>
                <w:rFonts w:ascii="Arial" w:eastAsia="Times New Roman" w:hAnsi="Arial" w:cs="Arial"/>
                <w:color w:val="000000"/>
                <w:sz w:val="20"/>
                <w:szCs w:val="20"/>
                <w:lang w:eastAsia="en-NZ"/>
              </w:rPr>
            </w:pPr>
            <w:r w:rsidRPr="00503CC1">
              <w:rPr>
                <w:rFonts w:ascii="Arial" w:eastAsia="Times New Roman" w:hAnsi="Arial" w:cs="Arial"/>
                <w:color w:val="000000"/>
                <w:sz w:val="20"/>
                <w:szCs w:val="20"/>
                <w:lang w:eastAsia="en-NZ"/>
              </w:rPr>
              <w:t>-16.97%</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xml:space="preserve">Increase on last </w:t>
            </w:r>
            <w:r w:rsidR="00503CC1" w:rsidRPr="002F5509">
              <w:rPr>
                <w:rFonts w:ascii="Arial" w:eastAsia="Times New Roman" w:hAnsi="Arial" w:cs="Arial"/>
                <w:color w:val="000000"/>
                <w:sz w:val="22"/>
                <w:szCs w:val="22"/>
                <w:lang w:eastAsia="en-NZ"/>
              </w:rPr>
              <w:t>year’s</w:t>
            </w:r>
            <w:r w:rsidRPr="002F5509">
              <w:rPr>
                <w:rFonts w:ascii="Arial" w:eastAsia="Times New Roman" w:hAnsi="Arial" w:cs="Arial"/>
                <w:color w:val="000000"/>
                <w:sz w:val="22"/>
                <w:szCs w:val="22"/>
                <w:lang w:eastAsia="en-NZ"/>
              </w:rPr>
              <w:t xml:space="preserve"> budget</w:t>
            </w:r>
          </w:p>
        </w:tc>
        <w:tc>
          <w:tcPr>
            <w:tcW w:w="1559"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c>
          <w:tcPr>
            <w:tcW w:w="1559"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w:t>
            </w:r>
          </w:p>
        </w:tc>
      </w:tr>
      <w:tr w:rsidR="002F5509" w:rsidRPr="002F5509" w:rsidTr="00503CC1">
        <w:trPr>
          <w:trHeight w:val="315"/>
        </w:trPr>
        <w:tc>
          <w:tcPr>
            <w:tcW w:w="963"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b/>
                <w:bCs/>
                <w:color w:val="000000"/>
                <w:sz w:val="22"/>
                <w:szCs w:val="22"/>
                <w:lang w:eastAsia="en-NZ"/>
              </w:rPr>
            </w:pPr>
            <w:r w:rsidRPr="002F5509">
              <w:rPr>
                <w:rFonts w:ascii="Arial" w:eastAsia="Times New Roman" w:hAnsi="Arial" w:cs="Arial"/>
                <w:b/>
                <w:bCs/>
                <w:color w:val="000000"/>
                <w:sz w:val="22"/>
                <w:szCs w:val="22"/>
                <w:lang w:eastAsia="en-NZ"/>
              </w:rPr>
              <w:t> </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b/>
                <w:bCs/>
                <w:color w:val="000000"/>
                <w:sz w:val="22"/>
                <w:szCs w:val="22"/>
                <w:lang w:eastAsia="en-NZ"/>
              </w:rPr>
            </w:pPr>
            <w:r w:rsidRPr="002F5509">
              <w:rPr>
                <w:rFonts w:ascii="Arial" w:eastAsia="Times New Roman" w:hAnsi="Arial" w:cs="Arial"/>
                <w:b/>
                <w:bCs/>
                <w:color w:val="000000"/>
                <w:sz w:val="22"/>
                <w:szCs w:val="22"/>
                <w:lang w:eastAsia="en-NZ"/>
              </w:rPr>
              <w:t>TOTAL EDUCATION &amp; TRAINING</w:t>
            </w:r>
          </w:p>
        </w:tc>
        <w:tc>
          <w:tcPr>
            <w:tcW w:w="1559" w:type="dxa"/>
            <w:tcBorders>
              <w:top w:val="single" w:sz="4" w:space="0" w:color="auto"/>
              <w:left w:val="nil"/>
              <w:bottom w:val="double" w:sz="6" w:space="0" w:color="auto"/>
              <w:right w:val="nil"/>
            </w:tcBorders>
            <w:shd w:val="clear" w:color="auto" w:fill="auto"/>
            <w:noWrap/>
            <w:hideMark/>
          </w:tcPr>
          <w:p w:rsidR="002F5509" w:rsidRPr="002F5509" w:rsidRDefault="002F5509" w:rsidP="002F5509">
            <w:pPr>
              <w:jc w:val="right"/>
              <w:rPr>
                <w:rFonts w:ascii="Arial" w:eastAsia="Times New Roman" w:hAnsi="Arial" w:cs="Arial"/>
                <w:b/>
                <w:bCs/>
                <w:color w:val="000000"/>
                <w:sz w:val="22"/>
                <w:szCs w:val="22"/>
                <w:lang w:eastAsia="en-NZ"/>
              </w:rPr>
            </w:pPr>
            <w:r w:rsidRPr="002F5509">
              <w:rPr>
                <w:rFonts w:ascii="Arial" w:eastAsia="Times New Roman" w:hAnsi="Arial" w:cs="Arial"/>
                <w:b/>
                <w:bCs/>
                <w:color w:val="000000"/>
                <w:sz w:val="22"/>
                <w:szCs w:val="22"/>
                <w:lang w:eastAsia="en-NZ"/>
              </w:rPr>
              <w:t>$30,500</w:t>
            </w:r>
          </w:p>
        </w:tc>
      </w:tr>
      <w:tr w:rsidR="002F5509" w:rsidRPr="002F5509" w:rsidTr="00503CC1">
        <w:trPr>
          <w:trHeight w:val="300"/>
        </w:trPr>
        <w:tc>
          <w:tcPr>
            <w:tcW w:w="963" w:type="dxa"/>
            <w:tcBorders>
              <w:top w:val="nil"/>
              <w:left w:val="nil"/>
              <w:bottom w:val="nil"/>
              <w:right w:val="nil"/>
            </w:tcBorders>
            <w:shd w:val="clear" w:color="auto" w:fill="auto"/>
            <w:noWrap/>
            <w:hideMark/>
          </w:tcPr>
          <w:p w:rsidR="002F5509" w:rsidRPr="00503CC1" w:rsidRDefault="002F5509" w:rsidP="002F5509">
            <w:pPr>
              <w:rPr>
                <w:rFonts w:ascii="Arial" w:eastAsia="Times New Roman" w:hAnsi="Arial" w:cs="Arial"/>
                <w:color w:val="000000"/>
                <w:sz w:val="20"/>
                <w:szCs w:val="20"/>
                <w:lang w:eastAsia="en-NZ"/>
              </w:rPr>
            </w:pPr>
            <w:r w:rsidRPr="00503CC1">
              <w:rPr>
                <w:rFonts w:ascii="Arial" w:eastAsia="Times New Roman" w:hAnsi="Arial" w:cs="Arial"/>
                <w:color w:val="000000"/>
                <w:sz w:val="20"/>
                <w:szCs w:val="20"/>
                <w:lang w:eastAsia="en-NZ"/>
              </w:rPr>
              <w:t>7.51%</w:t>
            </w:r>
          </w:p>
        </w:tc>
        <w:tc>
          <w:tcPr>
            <w:tcW w:w="7274" w:type="dxa"/>
            <w:tcBorders>
              <w:top w:val="nil"/>
              <w:left w:val="nil"/>
              <w:bottom w:val="nil"/>
              <w:right w:val="nil"/>
            </w:tcBorders>
            <w:shd w:val="clear" w:color="auto" w:fill="auto"/>
            <w:noWrap/>
            <w:hideMark/>
          </w:tcPr>
          <w:p w:rsidR="002F5509" w:rsidRPr="002F5509" w:rsidRDefault="002F5509" w:rsidP="002F5509">
            <w:pPr>
              <w:rPr>
                <w:rFonts w:ascii="Arial" w:eastAsia="Times New Roman" w:hAnsi="Arial" w:cs="Arial"/>
                <w:color w:val="000000"/>
                <w:sz w:val="22"/>
                <w:szCs w:val="22"/>
                <w:lang w:eastAsia="en-NZ"/>
              </w:rPr>
            </w:pPr>
            <w:r w:rsidRPr="002F5509">
              <w:rPr>
                <w:rFonts w:ascii="Arial" w:eastAsia="Times New Roman" w:hAnsi="Arial" w:cs="Arial"/>
                <w:color w:val="000000"/>
                <w:sz w:val="22"/>
                <w:szCs w:val="22"/>
                <w:lang w:eastAsia="en-NZ"/>
              </w:rPr>
              <w:t xml:space="preserve">Increase on last </w:t>
            </w:r>
            <w:r w:rsidR="00503CC1" w:rsidRPr="002F5509">
              <w:rPr>
                <w:rFonts w:ascii="Arial" w:eastAsia="Times New Roman" w:hAnsi="Arial" w:cs="Arial"/>
                <w:color w:val="000000"/>
                <w:sz w:val="22"/>
                <w:szCs w:val="22"/>
                <w:lang w:eastAsia="en-NZ"/>
              </w:rPr>
              <w:t>year’s</w:t>
            </w:r>
            <w:r w:rsidRPr="002F5509">
              <w:rPr>
                <w:rFonts w:ascii="Arial" w:eastAsia="Times New Roman" w:hAnsi="Arial" w:cs="Arial"/>
                <w:color w:val="000000"/>
                <w:sz w:val="22"/>
                <w:szCs w:val="22"/>
                <w:lang w:eastAsia="en-NZ"/>
              </w:rPr>
              <w:t xml:space="preserve"> budget</w:t>
            </w:r>
          </w:p>
        </w:tc>
        <w:tc>
          <w:tcPr>
            <w:tcW w:w="1559" w:type="dxa"/>
            <w:tcBorders>
              <w:top w:val="nil"/>
              <w:left w:val="nil"/>
              <w:bottom w:val="nil"/>
              <w:right w:val="nil"/>
            </w:tcBorders>
            <w:shd w:val="clear" w:color="auto" w:fill="auto"/>
            <w:noWrap/>
            <w:vAlign w:val="bottom"/>
            <w:hideMark/>
          </w:tcPr>
          <w:p w:rsidR="002F5509" w:rsidRPr="002F5509" w:rsidRDefault="002F5509" w:rsidP="002F5509">
            <w:pPr>
              <w:rPr>
                <w:rFonts w:ascii="Calibri" w:eastAsia="Times New Roman" w:hAnsi="Calibri"/>
                <w:color w:val="000000"/>
                <w:sz w:val="22"/>
                <w:szCs w:val="22"/>
                <w:lang w:eastAsia="en-NZ"/>
              </w:rPr>
            </w:pPr>
          </w:p>
        </w:tc>
      </w:tr>
    </w:tbl>
    <w:p w:rsidR="001B5EDE" w:rsidRDefault="001B5EDE" w:rsidP="001B5EDE">
      <w:pPr>
        <w:rPr>
          <w:rFonts w:ascii="Arial" w:eastAsia="Times New Roman" w:hAnsi="Arial" w:cs="Arial"/>
          <w:b/>
          <w:lang w:eastAsia="en-NZ"/>
        </w:rPr>
      </w:pPr>
    </w:p>
    <w:p w:rsidR="002F5509" w:rsidRDefault="002F5509" w:rsidP="001B5EDE">
      <w:pPr>
        <w:rPr>
          <w:rFonts w:ascii="Arial" w:eastAsia="Times New Roman" w:hAnsi="Arial" w:cs="Arial"/>
          <w:b/>
          <w:lang w:eastAsia="en-NZ"/>
        </w:rPr>
      </w:pPr>
    </w:p>
    <w:p w:rsidR="001B5EDE" w:rsidRPr="00547DA2" w:rsidRDefault="001B5EDE" w:rsidP="001B5EDE">
      <w:pPr>
        <w:rPr>
          <w:rFonts w:ascii="Arial" w:eastAsia="Times New Roman" w:hAnsi="Arial" w:cs="Arial"/>
          <w:b/>
          <w:sz w:val="28"/>
          <w:szCs w:val="28"/>
          <w:lang w:eastAsia="en-NZ"/>
        </w:rPr>
      </w:pPr>
      <w:r w:rsidRPr="001B5EDE">
        <w:rPr>
          <w:rFonts w:ascii="Arial" w:eastAsia="Times New Roman" w:hAnsi="Arial" w:cs="Arial"/>
          <w:b/>
          <w:sz w:val="28"/>
          <w:szCs w:val="28"/>
          <w:lang w:eastAsia="en-NZ"/>
        </w:rPr>
        <w:t xml:space="preserve">Speech </w:t>
      </w:r>
      <w:r w:rsidR="007C5C29" w:rsidRPr="001B5EDE">
        <w:rPr>
          <w:rFonts w:ascii="Arial" w:eastAsia="Times New Roman" w:hAnsi="Arial" w:cs="Arial"/>
          <w:b/>
          <w:sz w:val="28"/>
          <w:szCs w:val="28"/>
          <w:lang w:eastAsia="en-NZ"/>
        </w:rPr>
        <w:t>Contest Expense</w:t>
      </w:r>
    </w:p>
    <w:p w:rsidR="001B5EDE" w:rsidRDefault="001B5EDE" w:rsidP="001B5EDE">
      <w:pPr>
        <w:rPr>
          <w:rFonts w:ascii="Arial" w:eastAsia="Times New Roman" w:hAnsi="Arial" w:cs="Arial"/>
          <w:b/>
          <w:lang w:eastAsia="en-NZ"/>
        </w:rPr>
      </w:pPr>
    </w:p>
    <w:tbl>
      <w:tblPr>
        <w:tblW w:w="9796" w:type="dxa"/>
        <w:tblInd w:w="93" w:type="dxa"/>
        <w:tblLook w:val="04A0" w:firstRow="1" w:lastRow="0" w:firstColumn="1" w:lastColumn="0" w:noHBand="0" w:noVBand="1"/>
      </w:tblPr>
      <w:tblGrid>
        <w:gridCol w:w="963"/>
        <w:gridCol w:w="7274"/>
        <w:gridCol w:w="1559"/>
      </w:tblGrid>
      <w:tr w:rsidR="00A42358" w:rsidRPr="00503CC1" w:rsidTr="00A42358">
        <w:trPr>
          <w:trHeight w:val="285"/>
        </w:trPr>
        <w:tc>
          <w:tcPr>
            <w:tcW w:w="963" w:type="dxa"/>
            <w:tcBorders>
              <w:top w:val="nil"/>
              <w:left w:val="nil"/>
              <w:bottom w:val="nil"/>
              <w:right w:val="nil"/>
            </w:tcBorders>
            <w:shd w:val="clear" w:color="auto" w:fill="auto"/>
            <w:noWrap/>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7010</w:t>
            </w:r>
          </w:p>
        </w:tc>
        <w:tc>
          <w:tcPr>
            <w:tcW w:w="7274" w:type="dxa"/>
            <w:tcBorders>
              <w:top w:val="nil"/>
              <w:left w:val="nil"/>
              <w:bottom w:val="nil"/>
              <w:right w:val="nil"/>
            </w:tcBorders>
            <w:shd w:val="clear" w:color="auto" w:fill="auto"/>
            <w:noWrap/>
            <w:vAlign w:val="bottom"/>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SC Awards Expense</w:t>
            </w:r>
          </w:p>
        </w:tc>
        <w:tc>
          <w:tcPr>
            <w:tcW w:w="1559" w:type="dxa"/>
            <w:tcBorders>
              <w:top w:val="nil"/>
              <w:left w:val="nil"/>
              <w:bottom w:val="nil"/>
              <w:right w:val="nil"/>
            </w:tcBorders>
            <w:shd w:val="clear" w:color="auto" w:fill="auto"/>
            <w:noWrap/>
            <w:vAlign w:val="bottom"/>
            <w:hideMark/>
          </w:tcPr>
          <w:p w:rsidR="00A42358" w:rsidRPr="00503CC1" w:rsidRDefault="00A42358" w:rsidP="00503CC1">
            <w:pPr>
              <w:jc w:val="right"/>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$1,246</w:t>
            </w:r>
          </w:p>
        </w:tc>
      </w:tr>
      <w:tr w:rsidR="00A42358" w:rsidRPr="00503CC1" w:rsidTr="00A42358">
        <w:trPr>
          <w:trHeight w:val="285"/>
        </w:trPr>
        <w:tc>
          <w:tcPr>
            <w:tcW w:w="963" w:type="dxa"/>
            <w:tcBorders>
              <w:top w:val="nil"/>
              <w:left w:val="nil"/>
              <w:bottom w:val="nil"/>
              <w:right w:val="nil"/>
            </w:tcBorders>
            <w:shd w:val="clear" w:color="auto" w:fill="auto"/>
            <w:noWrap/>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7012</w:t>
            </w:r>
          </w:p>
        </w:tc>
        <w:tc>
          <w:tcPr>
            <w:tcW w:w="7274" w:type="dxa"/>
            <w:tcBorders>
              <w:top w:val="nil"/>
              <w:left w:val="nil"/>
              <w:bottom w:val="nil"/>
              <w:right w:val="nil"/>
            </w:tcBorders>
            <w:shd w:val="clear" w:color="auto" w:fill="auto"/>
            <w:noWrap/>
            <w:vAlign w:val="bottom"/>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SC Supplies and Stationary Exp</w:t>
            </w:r>
          </w:p>
        </w:tc>
        <w:tc>
          <w:tcPr>
            <w:tcW w:w="1559" w:type="dxa"/>
            <w:tcBorders>
              <w:top w:val="nil"/>
              <w:left w:val="nil"/>
              <w:bottom w:val="nil"/>
              <w:right w:val="nil"/>
            </w:tcBorders>
            <w:shd w:val="clear" w:color="auto" w:fill="auto"/>
            <w:noWrap/>
            <w:vAlign w:val="bottom"/>
            <w:hideMark/>
          </w:tcPr>
          <w:p w:rsidR="00A42358" w:rsidRPr="00503CC1" w:rsidRDefault="00A42358" w:rsidP="00503CC1">
            <w:pPr>
              <w:jc w:val="right"/>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$3,500</w:t>
            </w:r>
          </w:p>
        </w:tc>
      </w:tr>
      <w:tr w:rsidR="00A42358" w:rsidRPr="00503CC1" w:rsidTr="00A42358">
        <w:trPr>
          <w:trHeight w:val="285"/>
        </w:trPr>
        <w:tc>
          <w:tcPr>
            <w:tcW w:w="963" w:type="dxa"/>
            <w:tcBorders>
              <w:top w:val="nil"/>
              <w:left w:val="nil"/>
              <w:bottom w:val="nil"/>
              <w:right w:val="nil"/>
            </w:tcBorders>
            <w:shd w:val="clear" w:color="auto" w:fill="auto"/>
            <w:noWrap/>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7014</w:t>
            </w:r>
          </w:p>
        </w:tc>
        <w:tc>
          <w:tcPr>
            <w:tcW w:w="7274" w:type="dxa"/>
            <w:tcBorders>
              <w:top w:val="nil"/>
              <w:left w:val="nil"/>
              <w:bottom w:val="nil"/>
              <w:right w:val="nil"/>
            </w:tcBorders>
            <w:shd w:val="clear" w:color="auto" w:fill="auto"/>
            <w:noWrap/>
            <w:vAlign w:val="bottom"/>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SC Room Rental</w:t>
            </w:r>
          </w:p>
        </w:tc>
        <w:tc>
          <w:tcPr>
            <w:tcW w:w="1559" w:type="dxa"/>
            <w:tcBorders>
              <w:top w:val="nil"/>
              <w:left w:val="nil"/>
              <w:bottom w:val="nil"/>
              <w:right w:val="nil"/>
            </w:tcBorders>
            <w:shd w:val="clear" w:color="auto" w:fill="auto"/>
            <w:noWrap/>
            <w:vAlign w:val="bottom"/>
            <w:hideMark/>
          </w:tcPr>
          <w:p w:rsidR="00A42358" w:rsidRPr="00503CC1" w:rsidRDefault="00A42358" w:rsidP="00503CC1">
            <w:pPr>
              <w:jc w:val="right"/>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$5,840</w:t>
            </w:r>
          </w:p>
        </w:tc>
      </w:tr>
      <w:tr w:rsidR="00A42358" w:rsidRPr="00503CC1" w:rsidTr="00A42358">
        <w:trPr>
          <w:trHeight w:val="285"/>
        </w:trPr>
        <w:tc>
          <w:tcPr>
            <w:tcW w:w="963" w:type="dxa"/>
            <w:tcBorders>
              <w:top w:val="nil"/>
              <w:left w:val="nil"/>
              <w:bottom w:val="nil"/>
              <w:right w:val="nil"/>
            </w:tcBorders>
            <w:shd w:val="clear" w:color="auto" w:fill="auto"/>
            <w:noWrap/>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7078</w:t>
            </w:r>
          </w:p>
        </w:tc>
        <w:tc>
          <w:tcPr>
            <w:tcW w:w="7274" w:type="dxa"/>
            <w:tcBorders>
              <w:top w:val="nil"/>
              <w:left w:val="nil"/>
              <w:bottom w:val="nil"/>
              <w:right w:val="nil"/>
            </w:tcBorders>
            <w:shd w:val="clear" w:color="auto" w:fill="auto"/>
            <w:noWrap/>
            <w:vAlign w:val="bottom"/>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SC Food Expense</w:t>
            </w:r>
          </w:p>
        </w:tc>
        <w:tc>
          <w:tcPr>
            <w:tcW w:w="1559" w:type="dxa"/>
            <w:tcBorders>
              <w:top w:val="nil"/>
              <w:left w:val="nil"/>
              <w:bottom w:val="nil"/>
              <w:right w:val="nil"/>
            </w:tcBorders>
            <w:shd w:val="clear" w:color="auto" w:fill="auto"/>
            <w:noWrap/>
            <w:vAlign w:val="bottom"/>
            <w:hideMark/>
          </w:tcPr>
          <w:p w:rsidR="00A42358" w:rsidRPr="00503CC1" w:rsidRDefault="00A42358" w:rsidP="00503CC1">
            <w:pPr>
              <w:jc w:val="right"/>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$6,414</w:t>
            </w:r>
          </w:p>
        </w:tc>
      </w:tr>
      <w:tr w:rsidR="00A42358" w:rsidRPr="00503CC1" w:rsidTr="00A42358">
        <w:trPr>
          <w:trHeight w:val="285"/>
        </w:trPr>
        <w:tc>
          <w:tcPr>
            <w:tcW w:w="963" w:type="dxa"/>
            <w:tcBorders>
              <w:top w:val="nil"/>
              <w:left w:val="nil"/>
              <w:bottom w:val="nil"/>
              <w:right w:val="nil"/>
            </w:tcBorders>
            <w:shd w:val="clear" w:color="auto" w:fill="auto"/>
            <w:noWrap/>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7090</w:t>
            </w:r>
          </w:p>
        </w:tc>
        <w:tc>
          <w:tcPr>
            <w:tcW w:w="7274" w:type="dxa"/>
            <w:tcBorders>
              <w:top w:val="nil"/>
              <w:left w:val="nil"/>
              <w:bottom w:val="nil"/>
              <w:right w:val="nil"/>
            </w:tcBorders>
            <w:shd w:val="clear" w:color="auto" w:fill="auto"/>
            <w:noWrap/>
            <w:vAlign w:val="bottom"/>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SC Equipment Rental</w:t>
            </w:r>
          </w:p>
        </w:tc>
        <w:tc>
          <w:tcPr>
            <w:tcW w:w="1559" w:type="dxa"/>
            <w:tcBorders>
              <w:top w:val="nil"/>
              <w:left w:val="nil"/>
              <w:bottom w:val="nil"/>
              <w:right w:val="nil"/>
            </w:tcBorders>
            <w:shd w:val="clear" w:color="auto" w:fill="auto"/>
            <w:noWrap/>
            <w:vAlign w:val="bottom"/>
            <w:hideMark/>
          </w:tcPr>
          <w:p w:rsidR="00A42358" w:rsidRPr="00503CC1" w:rsidRDefault="00A42358" w:rsidP="00503CC1">
            <w:pPr>
              <w:jc w:val="right"/>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$0</w:t>
            </w:r>
          </w:p>
        </w:tc>
      </w:tr>
      <w:tr w:rsidR="00A42358" w:rsidRPr="00503CC1" w:rsidTr="00A42358">
        <w:trPr>
          <w:trHeight w:val="285"/>
        </w:trPr>
        <w:tc>
          <w:tcPr>
            <w:tcW w:w="963" w:type="dxa"/>
            <w:tcBorders>
              <w:top w:val="nil"/>
              <w:left w:val="nil"/>
              <w:bottom w:val="nil"/>
              <w:right w:val="nil"/>
            </w:tcBorders>
            <w:shd w:val="clear" w:color="auto" w:fill="auto"/>
            <w:noWrap/>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7042</w:t>
            </w:r>
          </w:p>
        </w:tc>
        <w:tc>
          <w:tcPr>
            <w:tcW w:w="7274" w:type="dxa"/>
            <w:tcBorders>
              <w:top w:val="nil"/>
              <w:left w:val="nil"/>
              <w:bottom w:val="nil"/>
              <w:right w:val="nil"/>
            </w:tcBorders>
            <w:shd w:val="clear" w:color="auto" w:fill="auto"/>
            <w:noWrap/>
            <w:vAlign w:val="bottom"/>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SC Outside Contractor Exp</w:t>
            </w:r>
          </w:p>
        </w:tc>
        <w:tc>
          <w:tcPr>
            <w:tcW w:w="1559" w:type="dxa"/>
            <w:tcBorders>
              <w:top w:val="nil"/>
              <w:left w:val="nil"/>
              <w:bottom w:val="nil"/>
              <w:right w:val="nil"/>
            </w:tcBorders>
            <w:shd w:val="clear" w:color="auto" w:fill="auto"/>
            <w:noWrap/>
            <w:vAlign w:val="bottom"/>
            <w:hideMark/>
          </w:tcPr>
          <w:p w:rsidR="00A42358" w:rsidRPr="00503CC1" w:rsidRDefault="00A42358" w:rsidP="00503CC1">
            <w:pPr>
              <w:jc w:val="right"/>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$3,000</w:t>
            </w:r>
          </w:p>
        </w:tc>
      </w:tr>
      <w:tr w:rsidR="00A42358" w:rsidRPr="00503CC1" w:rsidTr="00A42358">
        <w:trPr>
          <w:trHeight w:val="300"/>
        </w:trPr>
        <w:tc>
          <w:tcPr>
            <w:tcW w:w="963" w:type="dxa"/>
            <w:tcBorders>
              <w:top w:val="nil"/>
              <w:left w:val="nil"/>
              <w:bottom w:val="nil"/>
              <w:right w:val="nil"/>
            </w:tcBorders>
            <w:shd w:val="clear" w:color="auto" w:fill="auto"/>
            <w:noWrap/>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 </w:t>
            </w:r>
          </w:p>
        </w:tc>
        <w:tc>
          <w:tcPr>
            <w:tcW w:w="7274" w:type="dxa"/>
            <w:tcBorders>
              <w:top w:val="nil"/>
              <w:left w:val="nil"/>
              <w:bottom w:val="nil"/>
              <w:right w:val="nil"/>
            </w:tcBorders>
            <w:shd w:val="clear" w:color="auto" w:fill="auto"/>
            <w:noWrap/>
            <w:vAlign w:val="bottom"/>
            <w:hideMark/>
          </w:tcPr>
          <w:p w:rsidR="00A42358" w:rsidRPr="00503CC1" w:rsidRDefault="00A42358" w:rsidP="00503CC1">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 </w:t>
            </w:r>
          </w:p>
        </w:tc>
        <w:tc>
          <w:tcPr>
            <w:tcW w:w="1559" w:type="dxa"/>
            <w:tcBorders>
              <w:top w:val="single" w:sz="4" w:space="0" w:color="auto"/>
              <w:left w:val="nil"/>
              <w:bottom w:val="double" w:sz="6" w:space="0" w:color="auto"/>
              <w:right w:val="nil"/>
            </w:tcBorders>
            <w:shd w:val="clear" w:color="auto" w:fill="auto"/>
            <w:noWrap/>
            <w:vAlign w:val="bottom"/>
            <w:hideMark/>
          </w:tcPr>
          <w:p w:rsidR="00A42358" w:rsidRPr="00503CC1" w:rsidRDefault="00A42358" w:rsidP="00503CC1">
            <w:pPr>
              <w:jc w:val="right"/>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$20,000</w:t>
            </w:r>
          </w:p>
        </w:tc>
      </w:tr>
      <w:tr w:rsidR="00A42358" w:rsidRPr="00503CC1" w:rsidTr="00A42358">
        <w:trPr>
          <w:trHeight w:val="300"/>
        </w:trPr>
        <w:tc>
          <w:tcPr>
            <w:tcW w:w="963" w:type="dxa"/>
            <w:tcBorders>
              <w:top w:val="nil"/>
              <w:left w:val="nil"/>
              <w:bottom w:val="nil"/>
              <w:right w:val="nil"/>
            </w:tcBorders>
            <w:shd w:val="clear" w:color="auto" w:fill="auto"/>
            <w:noWrap/>
            <w:hideMark/>
          </w:tcPr>
          <w:p w:rsidR="00A42358" w:rsidRPr="00503CC1" w:rsidRDefault="00A42358" w:rsidP="00A42358">
            <w:pPr>
              <w:rPr>
                <w:rFonts w:ascii="Arial" w:eastAsia="Times New Roman" w:hAnsi="Arial" w:cs="Arial"/>
                <w:color w:val="000000"/>
                <w:sz w:val="20"/>
                <w:szCs w:val="20"/>
                <w:lang w:eastAsia="en-NZ"/>
              </w:rPr>
            </w:pPr>
            <w:r w:rsidRPr="00503CC1">
              <w:rPr>
                <w:rFonts w:ascii="Arial" w:eastAsia="Times New Roman" w:hAnsi="Arial" w:cs="Arial"/>
                <w:color w:val="000000"/>
                <w:sz w:val="20"/>
                <w:szCs w:val="20"/>
                <w:lang w:eastAsia="en-NZ"/>
              </w:rPr>
              <w:t>45.42%</w:t>
            </w:r>
          </w:p>
        </w:tc>
        <w:tc>
          <w:tcPr>
            <w:tcW w:w="7274" w:type="dxa"/>
            <w:tcBorders>
              <w:top w:val="nil"/>
              <w:left w:val="nil"/>
              <w:bottom w:val="nil"/>
              <w:right w:val="nil"/>
            </w:tcBorders>
            <w:shd w:val="clear" w:color="auto" w:fill="auto"/>
            <w:noWrap/>
            <w:hideMark/>
          </w:tcPr>
          <w:p w:rsidR="00A42358" w:rsidRPr="00503CC1" w:rsidRDefault="00A42358" w:rsidP="00A42358">
            <w:pPr>
              <w:rPr>
                <w:rFonts w:ascii="Arial" w:eastAsia="Times New Roman" w:hAnsi="Arial" w:cs="Arial"/>
                <w:color w:val="000000"/>
                <w:sz w:val="20"/>
                <w:szCs w:val="20"/>
                <w:lang w:eastAsia="en-NZ"/>
              </w:rPr>
            </w:pPr>
            <w:r w:rsidRPr="00503CC1">
              <w:rPr>
                <w:rFonts w:ascii="Arial" w:eastAsia="Times New Roman" w:hAnsi="Arial" w:cs="Arial"/>
                <w:color w:val="000000"/>
                <w:sz w:val="20"/>
                <w:szCs w:val="20"/>
                <w:lang w:eastAsia="en-NZ"/>
              </w:rPr>
              <w:t xml:space="preserve">Increase on last </w:t>
            </w:r>
            <w:r w:rsidR="00995BA0" w:rsidRPr="00503CC1">
              <w:rPr>
                <w:rFonts w:ascii="Arial" w:eastAsia="Times New Roman" w:hAnsi="Arial" w:cs="Arial"/>
                <w:color w:val="000000"/>
                <w:sz w:val="20"/>
                <w:szCs w:val="20"/>
                <w:lang w:eastAsia="en-NZ"/>
              </w:rPr>
              <w:t>year’s</w:t>
            </w:r>
            <w:r w:rsidRPr="00503CC1">
              <w:rPr>
                <w:rFonts w:ascii="Arial" w:eastAsia="Times New Roman" w:hAnsi="Arial" w:cs="Arial"/>
                <w:color w:val="000000"/>
                <w:sz w:val="20"/>
                <w:szCs w:val="20"/>
                <w:lang w:eastAsia="en-NZ"/>
              </w:rPr>
              <w:t xml:space="preserve"> budget</w:t>
            </w:r>
          </w:p>
        </w:tc>
        <w:tc>
          <w:tcPr>
            <w:tcW w:w="1559" w:type="dxa"/>
            <w:tcBorders>
              <w:top w:val="nil"/>
              <w:left w:val="nil"/>
              <w:bottom w:val="nil"/>
              <w:right w:val="nil"/>
            </w:tcBorders>
            <w:shd w:val="clear" w:color="auto" w:fill="auto"/>
            <w:noWrap/>
            <w:hideMark/>
          </w:tcPr>
          <w:p w:rsidR="00A42358" w:rsidRPr="00503CC1" w:rsidRDefault="00A42358" w:rsidP="00A42358">
            <w:pPr>
              <w:rPr>
                <w:rFonts w:ascii="Arial" w:eastAsia="Times New Roman" w:hAnsi="Arial" w:cs="Arial"/>
                <w:color w:val="000000"/>
                <w:sz w:val="22"/>
                <w:szCs w:val="22"/>
                <w:lang w:eastAsia="en-NZ"/>
              </w:rPr>
            </w:pPr>
            <w:r w:rsidRPr="00503CC1">
              <w:rPr>
                <w:rFonts w:ascii="Arial" w:eastAsia="Times New Roman" w:hAnsi="Arial" w:cs="Arial"/>
                <w:color w:val="000000"/>
                <w:sz w:val="22"/>
                <w:szCs w:val="22"/>
                <w:lang w:eastAsia="en-NZ"/>
              </w:rPr>
              <w:t> </w:t>
            </w:r>
          </w:p>
        </w:tc>
      </w:tr>
    </w:tbl>
    <w:p w:rsidR="001B5EDE" w:rsidRDefault="001B5EDE" w:rsidP="001B5EDE">
      <w:pPr>
        <w:rPr>
          <w:rFonts w:ascii="Arial" w:eastAsia="Times New Roman" w:hAnsi="Arial" w:cs="Arial"/>
          <w:b/>
          <w:lang w:eastAsia="en-NZ"/>
        </w:rPr>
      </w:pPr>
    </w:p>
    <w:p w:rsidR="001B5EDE" w:rsidRDefault="001B5EDE" w:rsidP="001B5EDE">
      <w:pPr>
        <w:rPr>
          <w:rFonts w:ascii="Arial" w:eastAsia="Times New Roman" w:hAnsi="Arial" w:cs="Arial"/>
          <w:b/>
          <w:lang w:eastAsia="en-NZ"/>
        </w:rPr>
      </w:pPr>
    </w:p>
    <w:p w:rsidR="001B5EDE" w:rsidRPr="00547DA2" w:rsidRDefault="001B5EDE" w:rsidP="001B5EDE">
      <w:pPr>
        <w:rPr>
          <w:rFonts w:ascii="Arial" w:eastAsia="Times New Roman" w:hAnsi="Arial" w:cs="Arial"/>
          <w:b/>
          <w:sz w:val="28"/>
          <w:szCs w:val="28"/>
          <w:lang w:eastAsia="en-NZ"/>
        </w:rPr>
      </w:pPr>
      <w:r w:rsidRPr="001B5EDE">
        <w:rPr>
          <w:rFonts w:ascii="Arial" w:eastAsia="Times New Roman" w:hAnsi="Arial" w:cs="Arial"/>
          <w:b/>
          <w:sz w:val="28"/>
          <w:szCs w:val="28"/>
          <w:lang w:eastAsia="en-NZ"/>
        </w:rPr>
        <w:t xml:space="preserve">Administration </w:t>
      </w:r>
      <w:r w:rsidR="007C5C29" w:rsidRPr="001B5EDE">
        <w:rPr>
          <w:rFonts w:ascii="Arial" w:eastAsia="Times New Roman" w:hAnsi="Arial" w:cs="Arial"/>
          <w:b/>
          <w:sz w:val="28"/>
          <w:szCs w:val="28"/>
          <w:lang w:eastAsia="en-NZ"/>
        </w:rPr>
        <w:t>Expense</w:t>
      </w:r>
    </w:p>
    <w:p w:rsidR="001B5EDE" w:rsidRDefault="001B5EDE" w:rsidP="001B5EDE">
      <w:pPr>
        <w:rPr>
          <w:rFonts w:ascii="Arial" w:eastAsia="Times New Roman" w:hAnsi="Arial" w:cs="Arial"/>
          <w:b/>
          <w:lang w:eastAsia="en-NZ"/>
        </w:rPr>
      </w:pPr>
    </w:p>
    <w:tbl>
      <w:tblPr>
        <w:tblW w:w="9638" w:type="dxa"/>
        <w:tblInd w:w="93" w:type="dxa"/>
        <w:tblLook w:val="04A0" w:firstRow="1" w:lastRow="0" w:firstColumn="1" w:lastColumn="0" w:noHBand="0" w:noVBand="1"/>
      </w:tblPr>
      <w:tblGrid>
        <w:gridCol w:w="1134"/>
        <w:gridCol w:w="7087"/>
        <w:gridCol w:w="1417"/>
      </w:tblGrid>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7078</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Admin-Food Expense</w:t>
            </w:r>
            <w:r w:rsidR="00995BA0">
              <w:rPr>
                <w:rFonts w:ascii="Arial" w:eastAsia="Times New Roman" w:hAnsi="Arial" w:cs="Arial"/>
                <w:lang w:eastAsia="en-NZ"/>
              </w:rPr>
              <w:t xml:space="preserve"> (Division &amp; Area Councils)</w:t>
            </w:r>
          </w:p>
        </w:tc>
        <w:tc>
          <w:tcPr>
            <w:tcW w:w="1417" w:type="dxa"/>
            <w:tcBorders>
              <w:top w:val="nil"/>
              <w:left w:val="nil"/>
              <w:bottom w:val="nil"/>
              <w:right w:val="nil"/>
            </w:tcBorders>
            <w:shd w:val="clear" w:color="auto" w:fill="auto"/>
            <w:noWrap/>
            <w:hideMark/>
          </w:tcPr>
          <w:p w:rsidR="00CD7AA4" w:rsidRPr="00CD7AA4" w:rsidRDefault="00CD7AA4" w:rsidP="00995BA0">
            <w:pPr>
              <w:jc w:val="right"/>
              <w:rPr>
                <w:rFonts w:ascii="Arial" w:eastAsia="Times New Roman" w:hAnsi="Arial" w:cs="Arial"/>
                <w:color w:val="000000"/>
                <w:lang w:eastAsia="en-NZ"/>
              </w:rPr>
            </w:pPr>
            <w:r w:rsidRPr="00CD7AA4">
              <w:rPr>
                <w:rFonts w:ascii="Arial" w:eastAsia="Times New Roman" w:hAnsi="Arial" w:cs="Arial"/>
                <w:color w:val="000000"/>
                <w:lang w:eastAsia="en-NZ"/>
              </w:rPr>
              <w:t>$</w:t>
            </w:r>
            <w:r w:rsidR="00995BA0">
              <w:rPr>
                <w:rFonts w:ascii="Arial" w:eastAsia="Times New Roman" w:hAnsi="Arial" w:cs="Arial"/>
                <w:color w:val="000000"/>
                <w:lang w:eastAsia="en-NZ"/>
              </w:rPr>
              <w:t>1,440</w:t>
            </w:r>
          </w:p>
        </w:tc>
      </w:tr>
      <w:tr w:rsidR="00413C65" w:rsidRPr="00CD7AA4" w:rsidTr="009C51D0">
        <w:trPr>
          <w:trHeight w:val="285"/>
        </w:trPr>
        <w:tc>
          <w:tcPr>
            <w:tcW w:w="1134" w:type="dxa"/>
            <w:tcBorders>
              <w:top w:val="nil"/>
              <w:left w:val="nil"/>
              <w:bottom w:val="nil"/>
              <w:right w:val="nil"/>
            </w:tcBorders>
            <w:shd w:val="clear" w:color="auto" w:fill="auto"/>
            <w:noWrap/>
          </w:tcPr>
          <w:p w:rsidR="00413C65" w:rsidRPr="00CD7AA4" w:rsidRDefault="00413C65" w:rsidP="00CD7AA4">
            <w:pPr>
              <w:rPr>
                <w:rFonts w:ascii="Arial" w:eastAsia="Times New Roman" w:hAnsi="Arial" w:cs="Arial"/>
                <w:lang w:eastAsia="en-NZ"/>
              </w:rPr>
            </w:pPr>
            <w:r w:rsidRPr="00CD7AA4">
              <w:rPr>
                <w:rFonts w:ascii="Arial" w:eastAsia="Times New Roman" w:hAnsi="Arial" w:cs="Arial"/>
                <w:lang w:eastAsia="en-NZ"/>
              </w:rPr>
              <w:t>7078</w:t>
            </w:r>
          </w:p>
        </w:tc>
        <w:tc>
          <w:tcPr>
            <w:tcW w:w="7087" w:type="dxa"/>
            <w:tcBorders>
              <w:top w:val="nil"/>
              <w:left w:val="nil"/>
              <w:bottom w:val="nil"/>
              <w:right w:val="nil"/>
            </w:tcBorders>
            <w:shd w:val="clear" w:color="auto" w:fill="auto"/>
            <w:noWrap/>
          </w:tcPr>
          <w:p w:rsidR="00413C65" w:rsidRPr="00CD7AA4" w:rsidRDefault="00995BA0" w:rsidP="00CD7AA4">
            <w:pPr>
              <w:rPr>
                <w:rFonts w:ascii="Arial" w:eastAsia="Times New Roman" w:hAnsi="Arial" w:cs="Arial"/>
                <w:lang w:eastAsia="en-NZ"/>
              </w:rPr>
            </w:pPr>
            <w:r>
              <w:rPr>
                <w:rFonts w:ascii="Arial" w:eastAsia="Times New Roman" w:hAnsi="Arial" w:cs="Arial"/>
                <w:lang w:eastAsia="en-NZ"/>
              </w:rPr>
              <w:t>Food budget for District Awards Dinner</w:t>
            </w:r>
          </w:p>
        </w:tc>
        <w:tc>
          <w:tcPr>
            <w:tcW w:w="1417" w:type="dxa"/>
            <w:tcBorders>
              <w:top w:val="nil"/>
              <w:left w:val="nil"/>
              <w:bottom w:val="nil"/>
              <w:right w:val="nil"/>
            </w:tcBorders>
            <w:shd w:val="clear" w:color="auto" w:fill="auto"/>
            <w:noWrap/>
          </w:tcPr>
          <w:p w:rsidR="00413C65" w:rsidRPr="00995BA0" w:rsidRDefault="00995BA0" w:rsidP="00CD7AA4">
            <w:pPr>
              <w:jc w:val="right"/>
              <w:rPr>
                <w:rFonts w:ascii="Arial" w:eastAsia="Times New Roman" w:hAnsi="Arial" w:cs="Arial"/>
                <w:lang w:eastAsia="en-NZ"/>
              </w:rPr>
            </w:pPr>
            <w:r>
              <w:rPr>
                <w:rFonts w:ascii="Arial" w:eastAsia="Times New Roman" w:hAnsi="Arial" w:cs="Arial"/>
                <w:lang w:eastAsia="en-NZ"/>
              </w:rPr>
              <w:t>$2,760</w:t>
            </w:r>
          </w:p>
        </w:tc>
      </w:tr>
      <w:tr w:rsidR="00CD7AA4" w:rsidRPr="00CD7AA4" w:rsidTr="009C51D0">
        <w:trPr>
          <w:trHeight w:val="285"/>
        </w:trPr>
        <w:tc>
          <w:tcPr>
            <w:tcW w:w="1134" w:type="dxa"/>
            <w:tcBorders>
              <w:top w:val="nil"/>
              <w:left w:val="nil"/>
              <w:bottom w:val="nil"/>
              <w:right w:val="nil"/>
            </w:tcBorders>
            <w:shd w:val="clear" w:color="auto" w:fill="auto"/>
            <w:noWrap/>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6025</w:t>
            </w:r>
          </w:p>
        </w:tc>
        <w:tc>
          <w:tcPr>
            <w:tcW w:w="7087" w:type="dxa"/>
            <w:tcBorders>
              <w:top w:val="nil"/>
              <w:left w:val="nil"/>
              <w:bottom w:val="nil"/>
              <w:right w:val="nil"/>
            </w:tcBorders>
            <w:shd w:val="clear" w:color="auto" w:fill="auto"/>
            <w:noWrap/>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Registration &amp; Ticket Revenue</w:t>
            </w:r>
            <w:r w:rsidR="0071325B">
              <w:rPr>
                <w:rFonts w:ascii="Arial" w:eastAsia="Times New Roman" w:hAnsi="Arial" w:cs="Arial"/>
                <w:lang w:eastAsia="en-NZ"/>
              </w:rPr>
              <w:t xml:space="preserve">  </w:t>
            </w:r>
            <w:r w:rsidR="0071325B" w:rsidRPr="0071325B">
              <w:rPr>
                <w:rFonts w:ascii="Arial" w:eastAsia="Times New Roman" w:hAnsi="Arial" w:cs="Arial"/>
                <w:sz w:val="20"/>
                <w:szCs w:val="20"/>
                <w:lang w:eastAsia="en-NZ"/>
              </w:rPr>
              <w:t>(District Awards Dinner</w:t>
            </w:r>
            <w:r w:rsidR="0071325B">
              <w:rPr>
                <w:rFonts w:ascii="Arial" w:eastAsia="Times New Roman" w:hAnsi="Arial" w:cs="Arial"/>
                <w:sz w:val="20"/>
                <w:szCs w:val="20"/>
                <w:lang w:eastAsia="en-NZ"/>
              </w:rPr>
              <w:t xml:space="preserve"> Receipts</w:t>
            </w:r>
            <w:r w:rsidR="0071325B" w:rsidRPr="0071325B">
              <w:rPr>
                <w:rFonts w:ascii="Arial" w:eastAsia="Times New Roman" w:hAnsi="Arial" w:cs="Arial"/>
                <w:sz w:val="20"/>
                <w:szCs w:val="20"/>
                <w:lang w:eastAsia="en-NZ"/>
              </w:rPr>
              <w:t>)</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FF0000"/>
                <w:lang w:eastAsia="en-NZ"/>
              </w:rPr>
              <w:t>-$2,760</w:t>
            </w:r>
          </w:p>
        </w:tc>
      </w:tr>
      <w:tr w:rsidR="00CD7AA4" w:rsidRPr="00CD7AA4" w:rsidTr="009C51D0">
        <w:trPr>
          <w:trHeight w:val="285"/>
        </w:trPr>
        <w:tc>
          <w:tcPr>
            <w:tcW w:w="1134" w:type="dxa"/>
            <w:tcBorders>
              <w:top w:val="nil"/>
              <w:left w:val="nil"/>
              <w:bottom w:val="nil"/>
              <w:right w:val="nil"/>
            </w:tcBorders>
            <w:shd w:val="clear" w:color="auto" w:fill="auto"/>
            <w:noWrap/>
            <w:hideMark/>
          </w:tcPr>
          <w:p w:rsidR="00CD7AA4" w:rsidRPr="00CD7AA4" w:rsidRDefault="00CD7AA4" w:rsidP="00CD7AA4">
            <w:pPr>
              <w:rPr>
                <w:rFonts w:ascii="Arial" w:eastAsia="Times New Roman" w:hAnsi="Arial" w:cs="Arial"/>
                <w:color w:val="000000"/>
                <w:lang w:eastAsia="en-NZ"/>
              </w:rPr>
            </w:pPr>
          </w:p>
        </w:tc>
        <w:tc>
          <w:tcPr>
            <w:tcW w:w="7087" w:type="dxa"/>
            <w:tcBorders>
              <w:top w:val="nil"/>
              <w:left w:val="nil"/>
              <w:bottom w:val="nil"/>
              <w:right w:val="nil"/>
            </w:tcBorders>
            <w:shd w:val="clear" w:color="auto" w:fill="auto"/>
            <w:noWrap/>
            <w:hideMark/>
          </w:tcPr>
          <w:p w:rsidR="00CD7AA4" w:rsidRPr="00CD7AA4" w:rsidRDefault="00CD7AA4" w:rsidP="00CD7AA4">
            <w:pPr>
              <w:rPr>
                <w:rFonts w:ascii="Arial" w:eastAsia="Times New Roman" w:hAnsi="Arial" w:cs="Arial"/>
                <w:color w:val="FF0000"/>
                <w:lang w:eastAsia="en-NZ"/>
              </w:rPr>
            </w:pPr>
          </w:p>
        </w:tc>
        <w:tc>
          <w:tcPr>
            <w:tcW w:w="1417" w:type="dxa"/>
            <w:tcBorders>
              <w:top w:val="single" w:sz="4" w:space="0" w:color="auto"/>
              <w:left w:val="nil"/>
              <w:bottom w:val="nil"/>
              <w:right w:val="nil"/>
            </w:tcBorders>
            <w:shd w:val="clear" w:color="auto" w:fill="auto"/>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$1,440</w:t>
            </w:r>
          </w:p>
        </w:tc>
      </w:tr>
      <w:tr w:rsidR="00CD7AA4" w:rsidRPr="00CD7AA4" w:rsidTr="009C51D0">
        <w:trPr>
          <w:trHeight w:val="285"/>
        </w:trPr>
        <w:tc>
          <w:tcPr>
            <w:tcW w:w="1134" w:type="dxa"/>
            <w:tcBorders>
              <w:top w:val="nil"/>
              <w:left w:val="nil"/>
              <w:bottom w:val="nil"/>
              <w:right w:val="nil"/>
            </w:tcBorders>
            <w:shd w:val="clear" w:color="auto" w:fill="auto"/>
            <w:noWrap/>
            <w:hideMark/>
          </w:tcPr>
          <w:p w:rsidR="00CD7AA4" w:rsidRPr="00CD7AA4" w:rsidRDefault="00CD7AA4" w:rsidP="00CD7AA4">
            <w:pPr>
              <w:rPr>
                <w:rFonts w:ascii="Arial" w:eastAsia="Times New Roman" w:hAnsi="Arial" w:cs="Arial"/>
                <w:color w:val="000000"/>
                <w:lang w:eastAsia="en-NZ"/>
              </w:rPr>
            </w:pPr>
          </w:p>
        </w:tc>
        <w:tc>
          <w:tcPr>
            <w:tcW w:w="7087" w:type="dxa"/>
            <w:tcBorders>
              <w:top w:val="nil"/>
              <w:left w:val="nil"/>
              <w:bottom w:val="nil"/>
              <w:right w:val="nil"/>
            </w:tcBorders>
            <w:shd w:val="clear" w:color="auto" w:fill="auto"/>
            <w:noWrap/>
            <w:hideMark/>
          </w:tcPr>
          <w:p w:rsidR="00CD7AA4" w:rsidRPr="00CD7AA4" w:rsidRDefault="00CD7AA4" w:rsidP="00CD7AA4">
            <w:pPr>
              <w:rPr>
                <w:rFonts w:ascii="Arial" w:eastAsia="Times New Roman" w:hAnsi="Arial" w:cs="Arial"/>
                <w:color w:val="FF0000"/>
                <w:lang w:eastAsia="en-NZ"/>
              </w:rPr>
            </w:pPr>
          </w:p>
        </w:tc>
        <w:tc>
          <w:tcPr>
            <w:tcW w:w="141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color w:val="000000"/>
                <w:lang w:eastAsia="en-NZ"/>
              </w:rPr>
            </w:pP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7082</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Admin-Incentives</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$11,631</w:t>
            </w: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7048</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Admin-Equipment Purchase</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$3,850</w:t>
            </w: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7086</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Admin-Miscellaneous Expenses</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$2,617</w:t>
            </w: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7034</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Admin-Conference Calls &amp; Webinars Expense</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$1,358</w:t>
            </w: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7012</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Admin-Supplies &amp; Stationery Expense</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$1,000</w:t>
            </w: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7010</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 xml:space="preserve">Admin-Awards Expense </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$804</w:t>
            </w: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7004</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Admin-Badges &amp; Pins</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$700</w:t>
            </w: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7070</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Admin-Bank Charges &amp; Credit Card Fee Expense</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$500</w:t>
            </w: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7046</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Admin-Express Mail/Courier Expense</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$400</w:t>
            </w: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7044</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Admin-Postage Expense</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$400</w:t>
            </w:r>
          </w:p>
        </w:tc>
      </w:tr>
      <w:tr w:rsidR="00CD7AA4" w:rsidRPr="00CD7AA4" w:rsidTr="009C51D0">
        <w:trPr>
          <w:trHeight w:val="285"/>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7032</w:t>
            </w: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lang w:eastAsia="en-NZ"/>
              </w:rPr>
            </w:pPr>
            <w:r w:rsidRPr="00CD7AA4">
              <w:rPr>
                <w:rFonts w:ascii="Arial" w:eastAsia="Times New Roman" w:hAnsi="Arial" w:cs="Arial"/>
                <w:lang w:eastAsia="en-NZ"/>
              </w:rPr>
              <w:t>Admin-Telephone Expense</w:t>
            </w:r>
          </w:p>
        </w:tc>
        <w:tc>
          <w:tcPr>
            <w:tcW w:w="1417" w:type="dxa"/>
            <w:tcBorders>
              <w:top w:val="nil"/>
              <w:left w:val="nil"/>
              <w:bottom w:val="nil"/>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$300</w:t>
            </w:r>
          </w:p>
        </w:tc>
      </w:tr>
      <w:tr w:rsidR="00CD7AA4" w:rsidRPr="00CD7AA4" w:rsidTr="009C51D0">
        <w:trPr>
          <w:trHeight w:val="300"/>
        </w:trPr>
        <w:tc>
          <w:tcPr>
            <w:tcW w:w="1134"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color w:val="000000"/>
                <w:lang w:eastAsia="en-NZ"/>
              </w:rPr>
            </w:pPr>
          </w:p>
        </w:tc>
        <w:tc>
          <w:tcPr>
            <w:tcW w:w="7087" w:type="dxa"/>
            <w:tcBorders>
              <w:top w:val="nil"/>
              <w:left w:val="nil"/>
              <w:bottom w:val="nil"/>
              <w:right w:val="nil"/>
            </w:tcBorders>
            <w:shd w:val="clear" w:color="auto" w:fill="auto"/>
            <w:hideMark/>
          </w:tcPr>
          <w:p w:rsidR="00CD7AA4" w:rsidRPr="00CD7AA4" w:rsidRDefault="00CD7AA4" w:rsidP="00CD7AA4">
            <w:pPr>
              <w:rPr>
                <w:rFonts w:ascii="Arial" w:eastAsia="Times New Roman" w:hAnsi="Arial" w:cs="Arial"/>
                <w:color w:val="000000"/>
                <w:lang w:eastAsia="en-NZ"/>
              </w:rPr>
            </w:pPr>
            <w:r w:rsidRPr="00CD7AA4">
              <w:rPr>
                <w:rFonts w:ascii="Arial" w:eastAsia="Times New Roman" w:hAnsi="Arial" w:cs="Arial"/>
                <w:color w:val="000000"/>
                <w:lang w:eastAsia="en-NZ"/>
              </w:rPr>
              <w:t>TOTAL ADMINISTRATION EXPENSE</w:t>
            </w:r>
          </w:p>
        </w:tc>
        <w:tc>
          <w:tcPr>
            <w:tcW w:w="1417" w:type="dxa"/>
            <w:tcBorders>
              <w:top w:val="single" w:sz="4" w:space="0" w:color="auto"/>
              <w:left w:val="nil"/>
              <w:bottom w:val="double" w:sz="6" w:space="0" w:color="auto"/>
              <w:right w:val="nil"/>
            </w:tcBorders>
            <w:shd w:val="clear" w:color="auto" w:fill="auto"/>
            <w:noWrap/>
            <w:hideMark/>
          </w:tcPr>
          <w:p w:rsidR="00CD7AA4" w:rsidRPr="00CD7AA4" w:rsidRDefault="00CD7AA4" w:rsidP="00CD7AA4">
            <w:pPr>
              <w:jc w:val="right"/>
              <w:rPr>
                <w:rFonts w:ascii="Arial" w:eastAsia="Times New Roman" w:hAnsi="Arial" w:cs="Arial"/>
                <w:color w:val="000000"/>
                <w:lang w:eastAsia="en-NZ"/>
              </w:rPr>
            </w:pPr>
            <w:r w:rsidRPr="00CD7AA4">
              <w:rPr>
                <w:rFonts w:ascii="Arial" w:eastAsia="Times New Roman" w:hAnsi="Arial" w:cs="Arial"/>
                <w:color w:val="000000"/>
                <w:lang w:eastAsia="en-NZ"/>
              </w:rPr>
              <w:t>$25,000</w:t>
            </w:r>
          </w:p>
        </w:tc>
      </w:tr>
    </w:tbl>
    <w:p w:rsidR="001B5EDE" w:rsidRDefault="001B5EDE" w:rsidP="001B5EDE">
      <w:pPr>
        <w:rPr>
          <w:rFonts w:ascii="Arial" w:eastAsia="Times New Roman" w:hAnsi="Arial" w:cs="Arial"/>
          <w:b/>
          <w:lang w:eastAsia="en-NZ"/>
        </w:rPr>
      </w:pPr>
    </w:p>
    <w:p w:rsidR="001B5EDE" w:rsidRPr="001B5EDE" w:rsidRDefault="001B5EDE" w:rsidP="001B5EDE">
      <w:pPr>
        <w:rPr>
          <w:rFonts w:ascii="Arial" w:eastAsia="Times New Roman" w:hAnsi="Arial" w:cs="Arial"/>
          <w:b/>
          <w:lang w:eastAsia="en-NZ"/>
        </w:rPr>
      </w:pPr>
    </w:p>
    <w:p w:rsidR="001B5EDE" w:rsidRPr="00547DA2" w:rsidRDefault="001B5EDE" w:rsidP="001B5EDE">
      <w:pPr>
        <w:rPr>
          <w:rFonts w:ascii="Arial" w:eastAsia="Times New Roman" w:hAnsi="Arial" w:cs="Arial"/>
          <w:b/>
          <w:sz w:val="28"/>
          <w:szCs w:val="28"/>
          <w:lang w:eastAsia="en-NZ"/>
        </w:rPr>
      </w:pPr>
      <w:r w:rsidRPr="001B5EDE">
        <w:rPr>
          <w:rFonts w:ascii="Arial" w:eastAsia="Times New Roman" w:hAnsi="Arial" w:cs="Arial"/>
          <w:b/>
          <w:sz w:val="28"/>
          <w:szCs w:val="28"/>
          <w:lang w:eastAsia="en-NZ"/>
        </w:rPr>
        <w:t xml:space="preserve">Travel </w:t>
      </w:r>
      <w:r w:rsidR="007C5C29" w:rsidRPr="001B5EDE">
        <w:rPr>
          <w:rFonts w:ascii="Arial" w:eastAsia="Times New Roman" w:hAnsi="Arial" w:cs="Arial"/>
          <w:b/>
          <w:sz w:val="28"/>
          <w:szCs w:val="28"/>
          <w:lang w:eastAsia="en-NZ"/>
        </w:rPr>
        <w:t>Expense</w:t>
      </w:r>
    </w:p>
    <w:p w:rsidR="001B5EDE" w:rsidRPr="001C3505" w:rsidRDefault="001B5EDE" w:rsidP="001B5EDE">
      <w:pPr>
        <w:rPr>
          <w:rFonts w:ascii="Arial" w:eastAsia="Times New Roman" w:hAnsi="Arial" w:cs="Arial"/>
          <w:lang w:eastAsia="en-NZ"/>
        </w:rPr>
      </w:pPr>
    </w:p>
    <w:p w:rsidR="001B5EDE" w:rsidRDefault="001C3505" w:rsidP="009C51D0">
      <w:pPr>
        <w:tabs>
          <w:tab w:val="decimal" w:pos="7371"/>
        </w:tabs>
        <w:rPr>
          <w:rFonts w:ascii="Arial" w:eastAsia="Times New Roman" w:hAnsi="Arial" w:cs="Arial"/>
          <w:lang w:eastAsia="en-NZ"/>
        </w:rPr>
      </w:pPr>
      <w:r w:rsidRPr="001C3505">
        <w:rPr>
          <w:rFonts w:ascii="Arial" w:eastAsia="Times New Roman" w:hAnsi="Arial" w:cs="Arial"/>
          <w:lang w:eastAsia="en-NZ"/>
        </w:rPr>
        <w:t>D</w:t>
      </w:r>
      <w:r>
        <w:rPr>
          <w:rFonts w:ascii="Arial" w:eastAsia="Times New Roman" w:hAnsi="Arial" w:cs="Arial"/>
          <w:lang w:eastAsia="en-NZ"/>
        </w:rPr>
        <w:t>istrict Director</w:t>
      </w:r>
      <w:r>
        <w:rPr>
          <w:rFonts w:ascii="Arial" w:eastAsia="Times New Roman" w:hAnsi="Arial" w:cs="Arial"/>
          <w:lang w:eastAsia="en-NZ"/>
        </w:rPr>
        <w:tab/>
        <w:t>$ 7,000</w:t>
      </w:r>
    </w:p>
    <w:p w:rsidR="001C3505" w:rsidRDefault="001C3505" w:rsidP="009C51D0">
      <w:pPr>
        <w:tabs>
          <w:tab w:val="decimal" w:pos="7371"/>
        </w:tabs>
        <w:rPr>
          <w:rFonts w:ascii="Arial" w:eastAsia="Times New Roman" w:hAnsi="Arial" w:cs="Arial"/>
          <w:lang w:eastAsia="en-NZ"/>
        </w:rPr>
      </w:pPr>
      <w:r>
        <w:rPr>
          <w:rFonts w:ascii="Arial" w:eastAsia="Times New Roman" w:hAnsi="Arial" w:cs="Arial"/>
          <w:lang w:eastAsia="en-NZ"/>
        </w:rPr>
        <w:t>Programme Quality Director</w:t>
      </w:r>
      <w:r>
        <w:rPr>
          <w:rFonts w:ascii="Arial" w:eastAsia="Times New Roman" w:hAnsi="Arial" w:cs="Arial"/>
          <w:lang w:eastAsia="en-NZ"/>
        </w:rPr>
        <w:tab/>
        <w:t>$ 6,800</w:t>
      </w:r>
    </w:p>
    <w:p w:rsidR="001C3505" w:rsidRDefault="001C3505" w:rsidP="009C51D0">
      <w:pPr>
        <w:tabs>
          <w:tab w:val="decimal" w:pos="7371"/>
        </w:tabs>
        <w:rPr>
          <w:rFonts w:ascii="Arial" w:eastAsia="Times New Roman" w:hAnsi="Arial" w:cs="Arial"/>
          <w:lang w:eastAsia="en-NZ"/>
        </w:rPr>
      </w:pPr>
      <w:r>
        <w:rPr>
          <w:rFonts w:ascii="Arial" w:eastAsia="Times New Roman" w:hAnsi="Arial" w:cs="Arial"/>
          <w:lang w:eastAsia="en-NZ"/>
        </w:rPr>
        <w:t>Club Growth Director</w:t>
      </w:r>
      <w:r>
        <w:rPr>
          <w:rFonts w:ascii="Arial" w:eastAsia="Times New Roman" w:hAnsi="Arial" w:cs="Arial"/>
          <w:lang w:eastAsia="en-NZ"/>
        </w:rPr>
        <w:tab/>
        <w:t>$ 6,800</w:t>
      </w:r>
    </w:p>
    <w:p w:rsidR="001C3505" w:rsidRDefault="001C3505" w:rsidP="009C51D0">
      <w:pPr>
        <w:tabs>
          <w:tab w:val="decimal" w:pos="7371"/>
        </w:tabs>
        <w:rPr>
          <w:rFonts w:ascii="Arial" w:eastAsia="Times New Roman" w:hAnsi="Arial" w:cs="Arial"/>
          <w:lang w:eastAsia="en-NZ"/>
        </w:rPr>
      </w:pPr>
      <w:r>
        <w:rPr>
          <w:rFonts w:ascii="Arial" w:eastAsia="Times New Roman" w:hAnsi="Arial" w:cs="Arial"/>
          <w:lang w:eastAsia="en-NZ"/>
        </w:rPr>
        <w:t>Public Relations Manager</w:t>
      </w:r>
      <w:r>
        <w:rPr>
          <w:rFonts w:ascii="Arial" w:eastAsia="Times New Roman" w:hAnsi="Arial" w:cs="Arial"/>
          <w:lang w:eastAsia="en-NZ"/>
        </w:rPr>
        <w:tab/>
      </w:r>
      <w:r w:rsidR="004D7406">
        <w:rPr>
          <w:rFonts w:ascii="Arial" w:eastAsia="Times New Roman" w:hAnsi="Arial" w:cs="Arial"/>
          <w:lang w:eastAsia="en-NZ"/>
        </w:rPr>
        <w:t>$ 771</w:t>
      </w:r>
    </w:p>
    <w:p w:rsidR="001C3505" w:rsidRDefault="001C3505" w:rsidP="009C51D0">
      <w:pPr>
        <w:tabs>
          <w:tab w:val="decimal" w:pos="7371"/>
        </w:tabs>
        <w:rPr>
          <w:rFonts w:ascii="Arial" w:eastAsia="Times New Roman" w:hAnsi="Arial" w:cs="Arial"/>
          <w:lang w:eastAsia="en-NZ"/>
        </w:rPr>
      </w:pPr>
      <w:r>
        <w:rPr>
          <w:rFonts w:ascii="Arial" w:eastAsia="Times New Roman" w:hAnsi="Arial" w:cs="Arial"/>
          <w:lang w:eastAsia="en-NZ"/>
        </w:rPr>
        <w:t>Finance Manager</w:t>
      </w:r>
      <w:r>
        <w:rPr>
          <w:rFonts w:ascii="Arial" w:eastAsia="Times New Roman" w:hAnsi="Arial" w:cs="Arial"/>
          <w:lang w:eastAsia="en-NZ"/>
        </w:rPr>
        <w:tab/>
      </w:r>
      <w:r w:rsidR="004D7406">
        <w:rPr>
          <w:rFonts w:ascii="Arial" w:eastAsia="Times New Roman" w:hAnsi="Arial" w:cs="Arial"/>
          <w:lang w:eastAsia="en-NZ"/>
        </w:rPr>
        <w:t>$ 280</w:t>
      </w:r>
    </w:p>
    <w:p w:rsidR="001C3505" w:rsidRDefault="001C3505" w:rsidP="009C51D0">
      <w:pPr>
        <w:tabs>
          <w:tab w:val="decimal" w:pos="7371"/>
        </w:tabs>
        <w:rPr>
          <w:rFonts w:ascii="Arial" w:eastAsia="Times New Roman" w:hAnsi="Arial" w:cs="Arial"/>
          <w:lang w:eastAsia="en-NZ"/>
        </w:rPr>
      </w:pPr>
      <w:r>
        <w:rPr>
          <w:rFonts w:ascii="Arial" w:eastAsia="Times New Roman" w:hAnsi="Arial" w:cs="Arial"/>
          <w:lang w:eastAsia="en-NZ"/>
        </w:rPr>
        <w:t>Administration Manager</w:t>
      </w:r>
      <w:r>
        <w:rPr>
          <w:rFonts w:ascii="Arial" w:eastAsia="Times New Roman" w:hAnsi="Arial" w:cs="Arial"/>
          <w:lang w:eastAsia="en-NZ"/>
        </w:rPr>
        <w:tab/>
      </w:r>
      <w:r w:rsidR="004D7406">
        <w:rPr>
          <w:rFonts w:ascii="Arial" w:eastAsia="Times New Roman" w:hAnsi="Arial" w:cs="Arial"/>
          <w:lang w:eastAsia="en-NZ"/>
        </w:rPr>
        <w:t>$ 503</w:t>
      </w:r>
    </w:p>
    <w:p w:rsidR="001C3505" w:rsidRDefault="001C3505" w:rsidP="009C51D0">
      <w:pPr>
        <w:tabs>
          <w:tab w:val="decimal" w:pos="7371"/>
        </w:tabs>
        <w:rPr>
          <w:rFonts w:ascii="Arial" w:eastAsia="Times New Roman" w:hAnsi="Arial" w:cs="Arial"/>
          <w:lang w:eastAsia="en-NZ"/>
        </w:rPr>
      </w:pPr>
      <w:r>
        <w:rPr>
          <w:rFonts w:ascii="Arial" w:eastAsia="Times New Roman" w:hAnsi="Arial" w:cs="Arial"/>
          <w:lang w:eastAsia="en-NZ"/>
        </w:rPr>
        <w:t>Division Directors</w:t>
      </w:r>
      <w:r>
        <w:rPr>
          <w:rFonts w:ascii="Arial" w:eastAsia="Times New Roman" w:hAnsi="Arial" w:cs="Arial"/>
          <w:lang w:eastAsia="en-NZ"/>
        </w:rPr>
        <w:tab/>
      </w:r>
      <w:r w:rsidR="004D7406">
        <w:rPr>
          <w:rFonts w:ascii="Arial" w:eastAsia="Times New Roman" w:hAnsi="Arial" w:cs="Arial"/>
          <w:lang w:eastAsia="en-NZ"/>
        </w:rPr>
        <w:t>$ 7,383</w:t>
      </w:r>
    </w:p>
    <w:p w:rsidR="001C3505" w:rsidRDefault="001C3505" w:rsidP="009C51D0">
      <w:pPr>
        <w:tabs>
          <w:tab w:val="decimal" w:pos="7371"/>
        </w:tabs>
        <w:rPr>
          <w:rFonts w:ascii="Arial" w:eastAsia="Times New Roman" w:hAnsi="Arial" w:cs="Arial"/>
          <w:lang w:eastAsia="en-NZ"/>
        </w:rPr>
      </w:pPr>
      <w:r>
        <w:rPr>
          <w:rFonts w:ascii="Arial" w:eastAsia="Times New Roman" w:hAnsi="Arial" w:cs="Arial"/>
          <w:lang w:eastAsia="en-NZ"/>
        </w:rPr>
        <w:t>Area Directors</w:t>
      </w:r>
      <w:r>
        <w:rPr>
          <w:rFonts w:ascii="Arial" w:eastAsia="Times New Roman" w:hAnsi="Arial" w:cs="Arial"/>
          <w:lang w:eastAsia="en-NZ"/>
        </w:rPr>
        <w:tab/>
      </w:r>
      <w:r w:rsidR="004D7406">
        <w:rPr>
          <w:rFonts w:ascii="Arial" w:eastAsia="Times New Roman" w:hAnsi="Arial" w:cs="Arial"/>
          <w:lang w:eastAsia="en-NZ"/>
        </w:rPr>
        <w:t>$ 26,565</w:t>
      </w:r>
    </w:p>
    <w:p w:rsidR="001C3505" w:rsidRDefault="001C3505" w:rsidP="009C51D0">
      <w:pPr>
        <w:tabs>
          <w:tab w:val="decimal" w:pos="7371"/>
        </w:tabs>
        <w:rPr>
          <w:rFonts w:ascii="Arial" w:eastAsia="Times New Roman" w:hAnsi="Arial" w:cs="Arial"/>
          <w:lang w:eastAsia="en-NZ"/>
        </w:rPr>
      </w:pPr>
      <w:r>
        <w:rPr>
          <w:rFonts w:ascii="Arial" w:eastAsia="Times New Roman" w:hAnsi="Arial" w:cs="Arial"/>
          <w:lang w:eastAsia="en-NZ"/>
        </w:rPr>
        <w:t>IPDD</w:t>
      </w:r>
      <w:r>
        <w:rPr>
          <w:rFonts w:ascii="Arial" w:eastAsia="Times New Roman" w:hAnsi="Arial" w:cs="Arial"/>
          <w:lang w:eastAsia="en-NZ"/>
        </w:rPr>
        <w:tab/>
      </w:r>
      <w:r w:rsidR="004D7406">
        <w:rPr>
          <w:rFonts w:ascii="Arial" w:eastAsia="Times New Roman" w:hAnsi="Arial" w:cs="Arial"/>
          <w:lang w:eastAsia="en-NZ"/>
        </w:rPr>
        <w:t>$ 5,675</w:t>
      </w:r>
    </w:p>
    <w:p w:rsidR="004D7406" w:rsidRDefault="004D7406" w:rsidP="009C51D0">
      <w:pPr>
        <w:tabs>
          <w:tab w:val="decimal" w:pos="7371"/>
        </w:tabs>
        <w:rPr>
          <w:rFonts w:ascii="Arial" w:eastAsia="Times New Roman" w:hAnsi="Arial" w:cs="Arial"/>
          <w:lang w:eastAsia="en-NZ"/>
        </w:rPr>
      </w:pPr>
      <w:r>
        <w:rPr>
          <w:rFonts w:ascii="Arial" w:eastAsia="Times New Roman" w:hAnsi="Arial" w:cs="Arial"/>
          <w:lang w:eastAsia="en-NZ"/>
        </w:rPr>
        <w:t>TI Director</w:t>
      </w:r>
      <w:r w:rsidR="006D2818">
        <w:rPr>
          <w:rFonts w:ascii="Arial" w:eastAsia="Times New Roman" w:hAnsi="Arial" w:cs="Arial"/>
          <w:lang w:eastAsia="en-NZ"/>
        </w:rPr>
        <w:t xml:space="preserve"> </w:t>
      </w:r>
      <w:r w:rsidR="006D2818" w:rsidRPr="006D2818">
        <w:rPr>
          <w:rFonts w:ascii="Arial" w:eastAsia="Times New Roman" w:hAnsi="Arial" w:cs="Arial"/>
          <w:sz w:val="20"/>
          <w:szCs w:val="20"/>
          <w:lang w:eastAsia="en-NZ"/>
        </w:rPr>
        <w:t>(Napier conference)</w:t>
      </w:r>
      <w:r>
        <w:rPr>
          <w:rFonts w:ascii="Arial" w:eastAsia="Times New Roman" w:hAnsi="Arial" w:cs="Arial"/>
          <w:lang w:eastAsia="en-NZ"/>
        </w:rPr>
        <w:tab/>
        <w:t>$ 800</w:t>
      </w:r>
    </w:p>
    <w:p w:rsidR="004D7406" w:rsidRDefault="004D7406" w:rsidP="009C51D0">
      <w:pPr>
        <w:tabs>
          <w:tab w:val="decimal" w:pos="7371"/>
        </w:tabs>
        <w:rPr>
          <w:rFonts w:ascii="Arial" w:eastAsia="Times New Roman" w:hAnsi="Arial" w:cs="Arial"/>
          <w:lang w:eastAsia="en-NZ"/>
        </w:rPr>
      </w:pPr>
      <w:r>
        <w:rPr>
          <w:rFonts w:ascii="Arial" w:eastAsia="Times New Roman" w:hAnsi="Arial" w:cs="Arial"/>
          <w:lang w:eastAsia="en-NZ"/>
        </w:rPr>
        <w:t>Other Officers</w:t>
      </w:r>
      <w:r>
        <w:rPr>
          <w:rFonts w:ascii="Arial" w:eastAsia="Times New Roman" w:hAnsi="Arial" w:cs="Arial"/>
          <w:lang w:eastAsia="en-NZ"/>
        </w:rPr>
        <w:tab/>
        <w:t>$ 2,423</w:t>
      </w:r>
    </w:p>
    <w:p w:rsidR="004D7406" w:rsidRPr="004D7406" w:rsidRDefault="004D7406" w:rsidP="009C51D0">
      <w:pPr>
        <w:tabs>
          <w:tab w:val="decimal" w:pos="7371"/>
        </w:tabs>
        <w:rPr>
          <w:rFonts w:ascii="Arial" w:eastAsia="Times New Roman" w:hAnsi="Arial" w:cs="Arial"/>
          <w:b/>
          <w:lang w:eastAsia="en-NZ"/>
        </w:rPr>
      </w:pPr>
      <w:r w:rsidRPr="004D7406">
        <w:rPr>
          <w:rFonts w:ascii="Arial" w:eastAsia="Times New Roman" w:hAnsi="Arial" w:cs="Arial"/>
          <w:b/>
          <w:lang w:eastAsia="en-NZ"/>
        </w:rPr>
        <w:t>TOTAL</w:t>
      </w:r>
      <w:r w:rsidRPr="004D7406">
        <w:rPr>
          <w:rFonts w:ascii="Arial" w:eastAsia="Times New Roman" w:hAnsi="Arial" w:cs="Arial"/>
          <w:b/>
          <w:lang w:eastAsia="en-NZ"/>
        </w:rPr>
        <w:tab/>
        <w:t>$ 65,000</w:t>
      </w:r>
    </w:p>
    <w:p w:rsidR="004D7406" w:rsidRPr="001C3505" w:rsidRDefault="004D7406" w:rsidP="001C3505">
      <w:pPr>
        <w:tabs>
          <w:tab w:val="decimal" w:pos="5670"/>
        </w:tabs>
        <w:rPr>
          <w:rFonts w:ascii="Arial" w:eastAsia="Times New Roman" w:hAnsi="Arial" w:cs="Arial"/>
          <w:lang w:eastAsia="en-NZ"/>
        </w:rPr>
      </w:pPr>
    </w:p>
    <w:p w:rsidR="001B5EDE" w:rsidRDefault="001B5EDE" w:rsidP="001B5EDE">
      <w:pPr>
        <w:rPr>
          <w:rFonts w:ascii="Arial" w:eastAsia="Times New Roman" w:hAnsi="Arial" w:cs="Arial"/>
          <w:b/>
          <w:lang w:eastAsia="en-NZ"/>
        </w:rPr>
      </w:pPr>
    </w:p>
    <w:p w:rsidR="001B5EDE" w:rsidRPr="00547DA2" w:rsidRDefault="001B5EDE" w:rsidP="001B5EDE">
      <w:pPr>
        <w:rPr>
          <w:rFonts w:ascii="Arial" w:eastAsia="Times New Roman" w:hAnsi="Arial" w:cs="Arial"/>
          <w:b/>
          <w:sz w:val="28"/>
          <w:szCs w:val="28"/>
          <w:lang w:eastAsia="en-NZ"/>
        </w:rPr>
      </w:pPr>
      <w:r w:rsidRPr="001B5EDE">
        <w:rPr>
          <w:rFonts w:ascii="Arial" w:eastAsia="Times New Roman" w:hAnsi="Arial" w:cs="Arial"/>
          <w:b/>
          <w:sz w:val="28"/>
          <w:szCs w:val="28"/>
          <w:lang w:eastAsia="en-NZ"/>
        </w:rPr>
        <w:t xml:space="preserve">Other </w:t>
      </w:r>
      <w:r w:rsidR="007C5C29" w:rsidRPr="001B5EDE">
        <w:rPr>
          <w:rFonts w:ascii="Arial" w:eastAsia="Times New Roman" w:hAnsi="Arial" w:cs="Arial"/>
          <w:b/>
          <w:sz w:val="28"/>
          <w:szCs w:val="28"/>
          <w:lang w:eastAsia="en-NZ"/>
        </w:rPr>
        <w:t xml:space="preserve">Expense </w:t>
      </w:r>
      <w:r w:rsidR="006919B8">
        <w:rPr>
          <w:rFonts w:ascii="Arial" w:eastAsia="Times New Roman" w:hAnsi="Arial" w:cs="Arial"/>
          <w:b/>
          <w:sz w:val="28"/>
          <w:szCs w:val="28"/>
          <w:lang w:eastAsia="en-NZ"/>
        </w:rPr>
        <w:t>(</w:t>
      </w:r>
      <w:r w:rsidRPr="001B5EDE">
        <w:rPr>
          <w:rFonts w:ascii="Arial" w:eastAsia="Times New Roman" w:hAnsi="Arial" w:cs="Arial"/>
          <w:b/>
          <w:sz w:val="20"/>
          <w:szCs w:val="20"/>
          <w:lang w:eastAsia="en-NZ"/>
        </w:rPr>
        <w:t>Estimate</w:t>
      </w:r>
      <w:r w:rsidR="006919B8" w:rsidRPr="006919B8">
        <w:rPr>
          <w:rFonts w:ascii="Arial" w:eastAsia="Times New Roman" w:hAnsi="Arial" w:cs="Arial"/>
          <w:b/>
          <w:sz w:val="20"/>
          <w:szCs w:val="20"/>
          <w:lang w:eastAsia="en-NZ"/>
        </w:rPr>
        <w:t>)</w:t>
      </w:r>
    </w:p>
    <w:p w:rsidR="001B5EDE" w:rsidRDefault="001B5EDE" w:rsidP="0077501D">
      <w:pPr>
        <w:spacing w:after="120"/>
        <w:rPr>
          <w:rFonts w:ascii="Arial" w:hAnsi="Arial"/>
        </w:rPr>
      </w:pPr>
    </w:p>
    <w:p w:rsidR="006919B8" w:rsidRPr="006919B8" w:rsidRDefault="006919B8" w:rsidP="006D2818">
      <w:pPr>
        <w:shd w:val="clear" w:color="auto" w:fill="FFFFFF"/>
        <w:spacing w:after="120"/>
        <w:outlineLvl w:val="2"/>
        <w:rPr>
          <w:rFonts w:ascii="Arial" w:eastAsia="Times New Roman" w:hAnsi="Arial" w:cs="Arial"/>
          <w:b/>
          <w:bCs/>
          <w:color w:val="444444"/>
          <w:lang w:eastAsia="en-NZ"/>
        </w:rPr>
      </w:pPr>
      <w:r>
        <w:rPr>
          <w:rFonts w:ascii="Arial" w:eastAsia="Times New Roman" w:hAnsi="Arial" w:cs="Arial"/>
          <w:b/>
          <w:bCs/>
          <w:color w:val="444444"/>
          <w:lang w:eastAsia="en-NZ"/>
        </w:rPr>
        <w:t xml:space="preserve">TI </w:t>
      </w:r>
      <w:r w:rsidRPr="006919B8">
        <w:rPr>
          <w:rFonts w:ascii="Arial" w:eastAsia="Times New Roman" w:hAnsi="Arial" w:cs="Arial"/>
          <w:b/>
          <w:bCs/>
          <w:color w:val="444444"/>
          <w:lang w:eastAsia="en-NZ"/>
        </w:rPr>
        <w:t>Policy 8.4: District Fiscal Management  Clause 4.</w:t>
      </w:r>
    </w:p>
    <w:p w:rsidR="006919B8" w:rsidRPr="006919B8" w:rsidRDefault="006919B8" w:rsidP="006919B8">
      <w:pPr>
        <w:pStyle w:val="NormalWeb"/>
        <w:shd w:val="clear" w:color="auto" w:fill="FFFFFF"/>
        <w:spacing w:before="0" w:beforeAutospacing="0" w:after="150" w:afterAutospacing="0"/>
        <w:rPr>
          <w:rFonts w:ascii="Arial" w:hAnsi="Arial" w:cs="Arial"/>
          <w:color w:val="1D252C"/>
        </w:rPr>
      </w:pPr>
      <w:r w:rsidRPr="006919B8">
        <w:rPr>
          <w:rFonts w:ascii="Arial" w:hAnsi="Arial" w:cs="Arial"/>
          <w:color w:val="1D252C"/>
        </w:rPr>
        <w:t>Toastmasters International also funds District activities that support the District mission. These include, but are not limited to, training events for District leaders, software systems to support financial management and club building, District support functions, and marketing programs.</w:t>
      </w:r>
    </w:p>
    <w:p w:rsidR="006919B8" w:rsidRPr="006919B8" w:rsidRDefault="006919B8" w:rsidP="006919B8">
      <w:pPr>
        <w:pStyle w:val="NormalWeb"/>
        <w:shd w:val="clear" w:color="auto" w:fill="FFFFFF"/>
        <w:spacing w:before="0" w:beforeAutospacing="0" w:after="150" w:afterAutospacing="0"/>
        <w:rPr>
          <w:rFonts w:ascii="Arial" w:hAnsi="Arial" w:cs="Arial"/>
          <w:color w:val="1D252C"/>
        </w:rPr>
      </w:pPr>
      <w:r w:rsidRPr="006919B8">
        <w:rPr>
          <w:rFonts w:ascii="Arial" w:hAnsi="Arial" w:cs="Arial"/>
          <w:color w:val="1D252C"/>
        </w:rPr>
        <w:t>To support these activities, each District will contribute five (5) percent of its previous year's membership income annually. The amount will be collected from each District's reserve account evenly throughout the year on a monthly basis.</w:t>
      </w:r>
    </w:p>
    <w:p w:rsidR="006919B8" w:rsidRPr="0077501D" w:rsidRDefault="006919B8" w:rsidP="0077501D">
      <w:pPr>
        <w:spacing w:after="120"/>
        <w:rPr>
          <w:rFonts w:ascii="Arial" w:hAnsi="Arial"/>
        </w:rPr>
      </w:pPr>
    </w:p>
    <w:sectPr w:rsidR="006919B8" w:rsidRPr="0077501D" w:rsidSect="00547DA2">
      <w:footerReference w:type="default" r:id="rId9"/>
      <w:pgSz w:w="11899" w:h="16840"/>
      <w:pgMar w:top="567"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D8" w:rsidRDefault="000E75D8">
      <w:r>
        <w:separator/>
      </w:r>
    </w:p>
  </w:endnote>
  <w:endnote w:type="continuationSeparator" w:id="0">
    <w:p w:rsidR="000E75D8" w:rsidRDefault="000E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34586"/>
      <w:docPartObj>
        <w:docPartGallery w:val="Page Numbers (Bottom of Page)"/>
        <w:docPartUnique/>
      </w:docPartObj>
    </w:sdtPr>
    <w:sdtEndPr>
      <w:rPr>
        <w:color w:val="808080" w:themeColor="background1" w:themeShade="80"/>
        <w:spacing w:val="60"/>
      </w:rPr>
    </w:sdtEndPr>
    <w:sdtContent>
      <w:p w:rsidR="002F5509" w:rsidRDefault="002F5509">
        <w:pPr>
          <w:pStyle w:val="Footer"/>
          <w:pBdr>
            <w:top w:val="single" w:sz="4" w:space="1" w:color="D9D9D9" w:themeColor="background1" w:themeShade="D9"/>
          </w:pBdr>
        </w:pPr>
      </w:p>
      <w:p w:rsidR="002F5509" w:rsidRDefault="002F5509" w:rsidP="004839E9">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0E75D8" w:rsidRPr="000E75D8">
          <w:rPr>
            <w:b/>
            <w:bCs/>
            <w:noProof/>
          </w:rPr>
          <w:t>1</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D8" w:rsidRDefault="000E75D8">
      <w:r>
        <w:separator/>
      </w:r>
    </w:p>
  </w:footnote>
  <w:footnote w:type="continuationSeparator" w:id="0">
    <w:p w:rsidR="000E75D8" w:rsidRDefault="000E7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0D0"/>
    <w:multiLevelType w:val="hybridMultilevel"/>
    <w:tmpl w:val="E9F86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F7102C4"/>
    <w:multiLevelType w:val="hybridMultilevel"/>
    <w:tmpl w:val="96E0A18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90"/>
    <w:rsid w:val="00052267"/>
    <w:rsid w:val="00061D76"/>
    <w:rsid w:val="000C1227"/>
    <w:rsid w:val="000C4932"/>
    <w:rsid w:val="000E75D8"/>
    <w:rsid w:val="00107183"/>
    <w:rsid w:val="001113E7"/>
    <w:rsid w:val="001212D6"/>
    <w:rsid w:val="00137542"/>
    <w:rsid w:val="00142876"/>
    <w:rsid w:val="00191EB5"/>
    <w:rsid w:val="001B5EDE"/>
    <w:rsid w:val="001C3505"/>
    <w:rsid w:val="001E39FA"/>
    <w:rsid w:val="00200190"/>
    <w:rsid w:val="00216F03"/>
    <w:rsid w:val="00267078"/>
    <w:rsid w:val="002A3169"/>
    <w:rsid w:val="002B5250"/>
    <w:rsid w:val="002B6637"/>
    <w:rsid w:val="002C1418"/>
    <w:rsid w:val="002D395C"/>
    <w:rsid w:val="002F5509"/>
    <w:rsid w:val="00324431"/>
    <w:rsid w:val="003714DB"/>
    <w:rsid w:val="00380CFE"/>
    <w:rsid w:val="00383073"/>
    <w:rsid w:val="00396160"/>
    <w:rsid w:val="004006DA"/>
    <w:rsid w:val="00413C65"/>
    <w:rsid w:val="0041653D"/>
    <w:rsid w:val="004169E9"/>
    <w:rsid w:val="0042655A"/>
    <w:rsid w:val="0047705D"/>
    <w:rsid w:val="004839E9"/>
    <w:rsid w:val="00495072"/>
    <w:rsid w:val="004B70D8"/>
    <w:rsid w:val="004C7008"/>
    <w:rsid w:val="004D7406"/>
    <w:rsid w:val="00503CC1"/>
    <w:rsid w:val="005153CE"/>
    <w:rsid w:val="0051772C"/>
    <w:rsid w:val="00547DA2"/>
    <w:rsid w:val="00555314"/>
    <w:rsid w:val="005E27A4"/>
    <w:rsid w:val="005E5F47"/>
    <w:rsid w:val="0065287F"/>
    <w:rsid w:val="006919B8"/>
    <w:rsid w:val="006D2818"/>
    <w:rsid w:val="006E19BA"/>
    <w:rsid w:val="0071325B"/>
    <w:rsid w:val="0077501D"/>
    <w:rsid w:val="007815E1"/>
    <w:rsid w:val="00782BA9"/>
    <w:rsid w:val="007C13E5"/>
    <w:rsid w:val="007C5C29"/>
    <w:rsid w:val="007E3C5C"/>
    <w:rsid w:val="007F15B9"/>
    <w:rsid w:val="007F62AF"/>
    <w:rsid w:val="00806AAB"/>
    <w:rsid w:val="00825074"/>
    <w:rsid w:val="00831014"/>
    <w:rsid w:val="00831B7C"/>
    <w:rsid w:val="00865316"/>
    <w:rsid w:val="008F6864"/>
    <w:rsid w:val="00900BD1"/>
    <w:rsid w:val="00913669"/>
    <w:rsid w:val="00935B59"/>
    <w:rsid w:val="00941254"/>
    <w:rsid w:val="0094179E"/>
    <w:rsid w:val="00963126"/>
    <w:rsid w:val="00963D44"/>
    <w:rsid w:val="00995BA0"/>
    <w:rsid w:val="009A0DD7"/>
    <w:rsid w:val="009C162A"/>
    <w:rsid w:val="009C51D0"/>
    <w:rsid w:val="00A0406F"/>
    <w:rsid w:val="00A42358"/>
    <w:rsid w:val="00A43E79"/>
    <w:rsid w:val="00A772DD"/>
    <w:rsid w:val="00A90613"/>
    <w:rsid w:val="00AA1CB6"/>
    <w:rsid w:val="00AA6277"/>
    <w:rsid w:val="00B24422"/>
    <w:rsid w:val="00B4162A"/>
    <w:rsid w:val="00B61096"/>
    <w:rsid w:val="00B75D22"/>
    <w:rsid w:val="00B956DD"/>
    <w:rsid w:val="00BA60D9"/>
    <w:rsid w:val="00BC407B"/>
    <w:rsid w:val="00BC4425"/>
    <w:rsid w:val="00BD16E5"/>
    <w:rsid w:val="00BD6D14"/>
    <w:rsid w:val="00C0690A"/>
    <w:rsid w:val="00C148B4"/>
    <w:rsid w:val="00C219C0"/>
    <w:rsid w:val="00C345DD"/>
    <w:rsid w:val="00C42032"/>
    <w:rsid w:val="00C45D83"/>
    <w:rsid w:val="00CD7AA4"/>
    <w:rsid w:val="00CE1A52"/>
    <w:rsid w:val="00D32C0F"/>
    <w:rsid w:val="00D52E9A"/>
    <w:rsid w:val="00D54DA4"/>
    <w:rsid w:val="00D56E7C"/>
    <w:rsid w:val="00D62EB0"/>
    <w:rsid w:val="00D64D74"/>
    <w:rsid w:val="00D834DF"/>
    <w:rsid w:val="00D9192A"/>
    <w:rsid w:val="00E20369"/>
    <w:rsid w:val="00E6268E"/>
    <w:rsid w:val="00E966BD"/>
    <w:rsid w:val="00EA13B9"/>
    <w:rsid w:val="00EA6FF4"/>
    <w:rsid w:val="00ED1C84"/>
    <w:rsid w:val="00F07F42"/>
    <w:rsid w:val="00F259B7"/>
    <w:rsid w:val="00F3152E"/>
    <w:rsid w:val="00F455D2"/>
    <w:rsid w:val="00F746C6"/>
    <w:rsid w:val="00F80B53"/>
    <w:rsid w:val="00FD5A68"/>
    <w:rsid w:val="00FD76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D0E"/>
    <w:rPr>
      <w:sz w:val="24"/>
      <w:szCs w:val="24"/>
      <w:lang w:eastAsia="en-US"/>
    </w:rPr>
  </w:style>
  <w:style w:type="paragraph" w:styleId="Heading3">
    <w:name w:val="heading 3"/>
    <w:basedOn w:val="Normal"/>
    <w:link w:val="Heading3Char"/>
    <w:uiPriority w:val="9"/>
    <w:qFormat/>
    <w:rsid w:val="006919B8"/>
    <w:pPr>
      <w:spacing w:before="100" w:beforeAutospacing="1" w:after="100" w:afterAutospacing="1"/>
      <w:outlineLvl w:val="2"/>
    </w:pPr>
    <w:rPr>
      <w:rFonts w:ascii="Times New Roman" w:eastAsia="Times New Roman" w:hAnsi="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uiPriority w:val="99"/>
    <w:rsid w:val="00E36773"/>
    <w:pPr>
      <w:tabs>
        <w:tab w:val="center" w:pos="4320"/>
        <w:tab w:val="right" w:pos="8640"/>
      </w:tabs>
    </w:pPr>
  </w:style>
  <w:style w:type="character" w:customStyle="1" w:styleId="FooterChar">
    <w:name w:val="Footer Char"/>
    <w:basedOn w:val="DefaultParagraphFont"/>
    <w:link w:val="Footer"/>
    <w:uiPriority w:val="99"/>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913669"/>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94179E"/>
    <w:pPr>
      <w:ind w:left="720"/>
      <w:contextualSpacing/>
    </w:pPr>
  </w:style>
  <w:style w:type="paragraph" w:styleId="NormalWeb">
    <w:name w:val="Normal (Web)"/>
    <w:basedOn w:val="Normal"/>
    <w:uiPriority w:val="99"/>
    <w:unhideWhenUsed/>
    <w:rsid w:val="006919B8"/>
    <w:pPr>
      <w:spacing w:before="100" w:beforeAutospacing="1" w:after="100" w:afterAutospacing="1"/>
    </w:pPr>
    <w:rPr>
      <w:rFonts w:ascii="Times New Roman" w:eastAsia="Times New Roman" w:hAnsi="Times New Roman"/>
      <w:lang w:eastAsia="en-NZ"/>
    </w:rPr>
  </w:style>
  <w:style w:type="character" w:customStyle="1" w:styleId="Heading3Char">
    <w:name w:val="Heading 3 Char"/>
    <w:basedOn w:val="DefaultParagraphFont"/>
    <w:link w:val="Heading3"/>
    <w:uiPriority w:val="9"/>
    <w:rsid w:val="006919B8"/>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D0E"/>
    <w:rPr>
      <w:sz w:val="24"/>
      <w:szCs w:val="24"/>
      <w:lang w:eastAsia="en-US"/>
    </w:rPr>
  </w:style>
  <w:style w:type="paragraph" w:styleId="Heading3">
    <w:name w:val="heading 3"/>
    <w:basedOn w:val="Normal"/>
    <w:link w:val="Heading3Char"/>
    <w:uiPriority w:val="9"/>
    <w:qFormat/>
    <w:rsid w:val="006919B8"/>
    <w:pPr>
      <w:spacing w:before="100" w:beforeAutospacing="1" w:after="100" w:afterAutospacing="1"/>
      <w:outlineLvl w:val="2"/>
    </w:pPr>
    <w:rPr>
      <w:rFonts w:ascii="Times New Roman" w:eastAsia="Times New Roman" w:hAnsi="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uiPriority w:val="99"/>
    <w:rsid w:val="00E36773"/>
    <w:pPr>
      <w:tabs>
        <w:tab w:val="center" w:pos="4320"/>
        <w:tab w:val="right" w:pos="8640"/>
      </w:tabs>
    </w:pPr>
  </w:style>
  <w:style w:type="character" w:customStyle="1" w:styleId="FooterChar">
    <w:name w:val="Footer Char"/>
    <w:basedOn w:val="DefaultParagraphFont"/>
    <w:link w:val="Footer"/>
    <w:uiPriority w:val="99"/>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913669"/>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94179E"/>
    <w:pPr>
      <w:ind w:left="720"/>
      <w:contextualSpacing/>
    </w:pPr>
  </w:style>
  <w:style w:type="paragraph" w:styleId="NormalWeb">
    <w:name w:val="Normal (Web)"/>
    <w:basedOn w:val="Normal"/>
    <w:uiPriority w:val="99"/>
    <w:unhideWhenUsed/>
    <w:rsid w:val="006919B8"/>
    <w:pPr>
      <w:spacing w:before="100" w:beforeAutospacing="1" w:after="100" w:afterAutospacing="1"/>
    </w:pPr>
    <w:rPr>
      <w:rFonts w:ascii="Times New Roman" w:eastAsia="Times New Roman" w:hAnsi="Times New Roman"/>
      <w:lang w:eastAsia="en-NZ"/>
    </w:rPr>
  </w:style>
  <w:style w:type="character" w:customStyle="1" w:styleId="Heading3Char">
    <w:name w:val="Heading 3 Char"/>
    <w:basedOn w:val="DefaultParagraphFont"/>
    <w:link w:val="Heading3"/>
    <w:uiPriority w:val="9"/>
    <w:rsid w:val="006919B8"/>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6952">
      <w:bodyDiv w:val="1"/>
      <w:marLeft w:val="0"/>
      <w:marRight w:val="0"/>
      <w:marTop w:val="0"/>
      <w:marBottom w:val="0"/>
      <w:divBdr>
        <w:top w:val="none" w:sz="0" w:space="0" w:color="auto"/>
        <w:left w:val="none" w:sz="0" w:space="0" w:color="auto"/>
        <w:bottom w:val="none" w:sz="0" w:space="0" w:color="auto"/>
        <w:right w:val="none" w:sz="0" w:space="0" w:color="auto"/>
      </w:divBdr>
    </w:div>
    <w:div w:id="95947246">
      <w:bodyDiv w:val="1"/>
      <w:marLeft w:val="0"/>
      <w:marRight w:val="0"/>
      <w:marTop w:val="0"/>
      <w:marBottom w:val="0"/>
      <w:divBdr>
        <w:top w:val="none" w:sz="0" w:space="0" w:color="auto"/>
        <w:left w:val="none" w:sz="0" w:space="0" w:color="auto"/>
        <w:bottom w:val="none" w:sz="0" w:space="0" w:color="auto"/>
        <w:right w:val="none" w:sz="0" w:space="0" w:color="auto"/>
      </w:divBdr>
    </w:div>
    <w:div w:id="341587319">
      <w:bodyDiv w:val="1"/>
      <w:marLeft w:val="0"/>
      <w:marRight w:val="0"/>
      <w:marTop w:val="0"/>
      <w:marBottom w:val="0"/>
      <w:divBdr>
        <w:top w:val="none" w:sz="0" w:space="0" w:color="auto"/>
        <w:left w:val="none" w:sz="0" w:space="0" w:color="auto"/>
        <w:bottom w:val="none" w:sz="0" w:space="0" w:color="auto"/>
        <w:right w:val="none" w:sz="0" w:space="0" w:color="auto"/>
      </w:divBdr>
    </w:div>
    <w:div w:id="423310417">
      <w:bodyDiv w:val="1"/>
      <w:marLeft w:val="0"/>
      <w:marRight w:val="0"/>
      <w:marTop w:val="0"/>
      <w:marBottom w:val="0"/>
      <w:divBdr>
        <w:top w:val="none" w:sz="0" w:space="0" w:color="auto"/>
        <w:left w:val="none" w:sz="0" w:space="0" w:color="auto"/>
        <w:bottom w:val="none" w:sz="0" w:space="0" w:color="auto"/>
        <w:right w:val="none" w:sz="0" w:space="0" w:color="auto"/>
      </w:divBdr>
    </w:div>
    <w:div w:id="477695752">
      <w:bodyDiv w:val="1"/>
      <w:marLeft w:val="0"/>
      <w:marRight w:val="0"/>
      <w:marTop w:val="0"/>
      <w:marBottom w:val="0"/>
      <w:divBdr>
        <w:top w:val="none" w:sz="0" w:space="0" w:color="auto"/>
        <w:left w:val="none" w:sz="0" w:space="0" w:color="auto"/>
        <w:bottom w:val="none" w:sz="0" w:space="0" w:color="auto"/>
        <w:right w:val="none" w:sz="0" w:space="0" w:color="auto"/>
      </w:divBdr>
    </w:div>
    <w:div w:id="519856499">
      <w:bodyDiv w:val="1"/>
      <w:marLeft w:val="0"/>
      <w:marRight w:val="0"/>
      <w:marTop w:val="0"/>
      <w:marBottom w:val="0"/>
      <w:divBdr>
        <w:top w:val="none" w:sz="0" w:space="0" w:color="auto"/>
        <w:left w:val="none" w:sz="0" w:space="0" w:color="auto"/>
        <w:bottom w:val="none" w:sz="0" w:space="0" w:color="auto"/>
        <w:right w:val="none" w:sz="0" w:space="0" w:color="auto"/>
      </w:divBdr>
    </w:div>
    <w:div w:id="544105571">
      <w:bodyDiv w:val="1"/>
      <w:marLeft w:val="0"/>
      <w:marRight w:val="0"/>
      <w:marTop w:val="0"/>
      <w:marBottom w:val="0"/>
      <w:divBdr>
        <w:top w:val="none" w:sz="0" w:space="0" w:color="auto"/>
        <w:left w:val="none" w:sz="0" w:space="0" w:color="auto"/>
        <w:bottom w:val="none" w:sz="0" w:space="0" w:color="auto"/>
        <w:right w:val="none" w:sz="0" w:space="0" w:color="auto"/>
      </w:divBdr>
    </w:div>
    <w:div w:id="707947780">
      <w:bodyDiv w:val="1"/>
      <w:marLeft w:val="0"/>
      <w:marRight w:val="0"/>
      <w:marTop w:val="0"/>
      <w:marBottom w:val="0"/>
      <w:divBdr>
        <w:top w:val="none" w:sz="0" w:space="0" w:color="auto"/>
        <w:left w:val="none" w:sz="0" w:space="0" w:color="auto"/>
        <w:bottom w:val="none" w:sz="0" w:space="0" w:color="auto"/>
        <w:right w:val="none" w:sz="0" w:space="0" w:color="auto"/>
      </w:divBdr>
    </w:div>
    <w:div w:id="721906835">
      <w:bodyDiv w:val="1"/>
      <w:marLeft w:val="0"/>
      <w:marRight w:val="0"/>
      <w:marTop w:val="0"/>
      <w:marBottom w:val="0"/>
      <w:divBdr>
        <w:top w:val="none" w:sz="0" w:space="0" w:color="auto"/>
        <w:left w:val="none" w:sz="0" w:space="0" w:color="auto"/>
        <w:bottom w:val="none" w:sz="0" w:space="0" w:color="auto"/>
        <w:right w:val="none" w:sz="0" w:space="0" w:color="auto"/>
      </w:divBdr>
    </w:div>
    <w:div w:id="857621793">
      <w:bodyDiv w:val="1"/>
      <w:marLeft w:val="0"/>
      <w:marRight w:val="0"/>
      <w:marTop w:val="0"/>
      <w:marBottom w:val="0"/>
      <w:divBdr>
        <w:top w:val="none" w:sz="0" w:space="0" w:color="auto"/>
        <w:left w:val="none" w:sz="0" w:space="0" w:color="auto"/>
        <w:bottom w:val="none" w:sz="0" w:space="0" w:color="auto"/>
        <w:right w:val="none" w:sz="0" w:space="0" w:color="auto"/>
      </w:divBdr>
    </w:div>
    <w:div w:id="1103842042">
      <w:bodyDiv w:val="1"/>
      <w:marLeft w:val="0"/>
      <w:marRight w:val="0"/>
      <w:marTop w:val="0"/>
      <w:marBottom w:val="0"/>
      <w:divBdr>
        <w:top w:val="none" w:sz="0" w:space="0" w:color="auto"/>
        <w:left w:val="none" w:sz="0" w:space="0" w:color="auto"/>
        <w:bottom w:val="none" w:sz="0" w:space="0" w:color="auto"/>
        <w:right w:val="none" w:sz="0" w:space="0" w:color="auto"/>
      </w:divBdr>
    </w:div>
    <w:div w:id="1366179958">
      <w:bodyDiv w:val="1"/>
      <w:marLeft w:val="0"/>
      <w:marRight w:val="0"/>
      <w:marTop w:val="0"/>
      <w:marBottom w:val="0"/>
      <w:divBdr>
        <w:top w:val="none" w:sz="0" w:space="0" w:color="auto"/>
        <w:left w:val="none" w:sz="0" w:space="0" w:color="auto"/>
        <w:bottom w:val="none" w:sz="0" w:space="0" w:color="auto"/>
        <w:right w:val="none" w:sz="0" w:space="0" w:color="auto"/>
      </w:divBdr>
    </w:div>
    <w:div w:id="1578635813">
      <w:bodyDiv w:val="1"/>
      <w:marLeft w:val="0"/>
      <w:marRight w:val="0"/>
      <w:marTop w:val="0"/>
      <w:marBottom w:val="0"/>
      <w:divBdr>
        <w:top w:val="none" w:sz="0" w:space="0" w:color="auto"/>
        <w:left w:val="none" w:sz="0" w:space="0" w:color="auto"/>
        <w:bottom w:val="none" w:sz="0" w:space="0" w:color="auto"/>
        <w:right w:val="none" w:sz="0" w:space="0" w:color="auto"/>
      </w:divBdr>
    </w:div>
    <w:div w:id="1689019088">
      <w:bodyDiv w:val="1"/>
      <w:marLeft w:val="0"/>
      <w:marRight w:val="0"/>
      <w:marTop w:val="0"/>
      <w:marBottom w:val="0"/>
      <w:divBdr>
        <w:top w:val="none" w:sz="0" w:space="0" w:color="auto"/>
        <w:left w:val="none" w:sz="0" w:space="0" w:color="auto"/>
        <w:bottom w:val="none" w:sz="0" w:space="0" w:color="auto"/>
        <w:right w:val="none" w:sz="0" w:space="0" w:color="auto"/>
      </w:divBdr>
    </w:div>
    <w:div w:id="20623665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ray%20Coutts\Documents\2%20Toastmasters\2%20Previous%20years\2%20Last%20Year\2018%20-%202019\D%20112%20A4Letterhea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 112 A4Letterhead Master.dotx</Template>
  <TotalTime>0</TotalTime>
  <Pages>11</Pages>
  <Words>3022</Words>
  <Characters>17228</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TI Policy 8.4: District Fiscal Management  Clause 4.</vt:lpstr>
    </vt:vector>
  </TitlesOfParts>
  <Company>Toastmasters International</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Coutts</dc:creator>
  <cp:lastModifiedBy>Murray Coutts</cp:lastModifiedBy>
  <cp:revision>2</cp:revision>
  <cp:lastPrinted>2011-08-03T05:31:00Z</cp:lastPrinted>
  <dcterms:created xsi:type="dcterms:W3CDTF">2019-09-11T22:30:00Z</dcterms:created>
  <dcterms:modified xsi:type="dcterms:W3CDTF">2019-09-11T22:30:00Z</dcterms:modified>
</cp:coreProperties>
</file>